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9F" w:rsidRPr="00BE3C69" w:rsidRDefault="00516A51" w:rsidP="000F2E65">
      <w:pPr>
        <w:tabs>
          <w:tab w:val="left" w:pos="2866"/>
        </w:tabs>
        <w:jc w:val="center"/>
        <w:rPr>
          <w:rFonts w:cs="Arial"/>
          <w:szCs w:val="22"/>
        </w:rPr>
      </w:pPr>
      <w:r>
        <w:rPr>
          <w:rFonts w:cs="Arial"/>
          <w:sz w:val="18"/>
          <w:szCs w:val="18"/>
        </w:rPr>
        <w:t>EL GOBERNADOR</w:t>
      </w:r>
      <w:r w:rsidR="00E06C9F" w:rsidRPr="00305C87">
        <w:rPr>
          <w:rFonts w:cs="Arial"/>
          <w:sz w:val="18"/>
          <w:szCs w:val="18"/>
        </w:rPr>
        <w:t xml:space="preserve"> DEL DEPARTAMENTO EN CABEZA DEL</w:t>
      </w:r>
      <w:r w:rsidR="000E7058">
        <w:rPr>
          <w:rFonts w:cs="Arial"/>
          <w:sz w:val="18"/>
          <w:szCs w:val="18"/>
        </w:rPr>
        <w:t xml:space="preserve"> SEÑOR</w:t>
      </w:r>
      <w:r w:rsidR="00E06C9F" w:rsidRPr="00305C87">
        <w:rPr>
          <w:rFonts w:cs="Arial"/>
          <w:sz w:val="18"/>
          <w:szCs w:val="18"/>
        </w:rPr>
        <w:t xml:space="preserve"> GOBERNADOR, DOCTOR. </w:t>
      </w:r>
      <w:r w:rsidR="000E7058">
        <w:rPr>
          <w:rFonts w:cs="Arial"/>
          <w:sz w:val="18"/>
          <w:szCs w:val="18"/>
        </w:rPr>
        <w:t xml:space="preserve">RONALD </w:t>
      </w:r>
      <w:r w:rsidR="000E7058" w:rsidRPr="00BE3C69">
        <w:rPr>
          <w:rFonts w:cs="Arial"/>
          <w:szCs w:val="22"/>
        </w:rPr>
        <w:t>HOUSNI JALLER</w:t>
      </w:r>
      <w:r w:rsidR="00E06C9F" w:rsidRPr="00BE3C69">
        <w:rPr>
          <w:rFonts w:cs="Arial"/>
          <w:szCs w:val="22"/>
        </w:rPr>
        <w:t xml:space="preserve">, A TRAVÉS DE LA </w:t>
      </w:r>
      <w:r w:rsidR="00EF3639" w:rsidRPr="00BE3C69">
        <w:rPr>
          <w:rFonts w:cs="Arial"/>
          <w:szCs w:val="22"/>
        </w:rPr>
        <w:t>SECRETARIA DE DESARROLLO SOCIAL</w:t>
      </w:r>
      <w:r w:rsidR="00E06C9F" w:rsidRPr="00BE3C69">
        <w:rPr>
          <w:rFonts w:cs="Arial"/>
          <w:szCs w:val="22"/>
        </w:rPr>
        <w:t xml:space="preserve">Y EN CONCORDANCIA CON EL PROGRAMA ADULTO MAYOR </w:t>
      </w:r>
      <w:r w:rsidR="000C2D57" w:rsidRPr="00BE3C69">
        <w:rPr>
          <w:rFonts w:cs="Arial"/>
          <w:szCs w:val="22"/>
        </w:rPr>
        <w:t xml:space="preserve">Y LAS DIRECTRICES DEL CONSORCIO </w:t>
      </w:r>
      <w:r w:rsidR="00BF3AD2" w:rsidRPr="00BE3C69">
        <w:rPr>
          <w:rFonts w:cs="Arial"/>
          <w:szCs w:val="22"/>
        </w:rPr>
        <w:t>COLOMBIA MAYOR</w:t>
      </w:r>
    </w:p>
    <w:p w:rsidR="00E06C9F" w:rsidRPr="00BE3C69" w:rsidRDefault="00E06C9F" w:rsidP="00E06C9F">
      <w:pPr>
        <w:rPr>
          <w:rFonts w:cs="Arial"/>
          <w:szCs w:val="22"/>
        </w:rPr>
      </w:pPr>
    </w:p>
    <w:p w:rsidR="00E06C9F" w:rsidRPr="00BE3C69" w:rsidRDefault="00E06C9F" w:rsidP="00E06C9F">
      <w:pPr>
        <w:jc w:val="center"/>
        <w:rPr>
          <w:rFonts w:cs="Arial"/>
          <w:b/>
          <w:szCs w:val="22"/>
        </w:rPr>
      </w:pPr>
      <w:r w:rsidRPr="00BE3C69">
        <w:rPr>
          <w:rFonts w:cs="Arial"/>
          <w:b/>
          <w:szCs w:val="22"/>
        </w:rPr>
        <w:t>C O M U N I C A</w:t>
      </w:r>
      <w:r w:rsidR="000C2D57" w:rsidRPr="00BE3C69">
        <w:rPr>
          <w:rFonts w:cs="Arial"/>
          <w:b/>
          <w:szCs w:val="22"/>
        </w:rPr>
        <w:t xml:space="preserve"> N</w:t>
      </w:r>
    </w:p>
    <w:p w:rsidR="00E06C9F" w:rsidRPr="00BE3C69" w:rsidRDefault="00E06C9F" w:rsidP="00E06C9F">
      <w:pPr>
        <w:jc w:val="center"/>
        <w:rPr>
          <w:rFonts w:cs="Arial"/>
          <w:b/>
          <w:szCs w:val="22"/>
        </w:rPr>
      </w:pPr>
    </w:p>
    <w:p w:rsidR="00305C87" w:rsidRPr="00BE3C69" w:rsidRDefault="00305C87" w:rsidP="00305C87">
      <w:pPr>
        <w:rPr>
          <w:rFonts w:cs="Arial"/>
          <w:szCs w:val="22"/>
        </w:rPr>
      </w:pPr>
      <w:r w:rsidRPr="00BE3C69">
        <w:rPr>
          <w:rFonts w:cs="Arial"/>
          <w:szCs w:val="22"/>
        </w:rPr>
        <w:t>A la comunidad en general, que en aplicación a los Programas de Atención a las Personas Adultas Mayores, se ha</w:t>
      </w:r>
      <w:r w:rsidR="00BE3C69" w:rsidRPr="00BE3C69">
        <w:rPr>
          <w:rFonts w:cs="Arial"/>
          <w:szCs w:val="22"/>
        </w:rPr>
        <w:t xml:space="preserve"> ampliado la fecha de </w:t>
      </w:r>
      <w:r w:rsidRPr="00BE3C69">
        <w:rPr>
          <w:rFonts w:cs="Arial"/>
          <w:szCs w:val="22"/>
        </w:rPr>
        <w:t>los pagos a los beneficiarios del</w:t>
      </w:r>
      <w:r w:rsidR="006332A0" w:rsidRPr="00BE3C69">
        <w:rPr>
          <w:rFonts w:cs="Arial"/>
          <w:szCs w:val="22"/>
        </w:rPr>
        <w:t xml:space="preserve"> Programa Colombia Mayor  - Programa de Solidaridad con el Adulto Mayor, </w:t>
      </w:r>
      <w:r w:rsidRPr="00BE3C69">
        <w:rPr>
          <w:rFonts w:cs="Arial"/>
          <w:szCs w:val="22"/>
        </w:rPr>
        <w:t xml:space="preserve"> en la entidad pagadora </w:t>
      </w:r>
      <w:r w:rsidR="00C359F8" w:rsidRPr="00BE3C69">
        <w:rPr>
          <w:rFonts w:cs="Arial"/>
          <w:b/>
          <w:szCs w:val="22"/>
        </w:rPr>
        <w:t>SUPER GIROS</w:t>
      </w:r>
      <w:r w:rsidRPr="00BE3C69">
        <w:rPr>
          <w:rFonts w:cs="Arial"/>
          <w:szCs w:val="22"/>
        </w:rPr>
        <w:t xml:space="preserve"> correspondientes a los meses de</w:t>
      </w:r>
      <w:r w:rsidR="0028580C" w:rsidRPr="00BE3C69">
        <w:rPr>
          <w:rFonts w:cs="Arial"/>
          <w:szCs w:val="22"/>
        </w:rPr>
        <w:t xml:space="preserve"> </w:t>
      </w:r>
      <w:r w:rsidR="00516A51" w:rsidRPr="00BE3C69">
        <w:rPr>
          <w:rFonts w:cs="Arial"/>
          <w:szCs w:val="22"/>
        </w:rPr>
        <w:t>Ma</w:t>
      </w:r>
      <w:r w:rsidR="00BE3C69" w:rsidRPr="00BE3C69">
        <w:rPr>
          <w:rFonts w:cs="Arial"/>
          <w:szCs w:val="22"/>
        </w:rPr>
        <w:t>yo y Junio hasta el VIERNES 28 DE JULIO</w:t>
      </w:r>
    </w:p>
    <w:p w:rsidR="00BF3AD2" w:rsidRPr="00BE3C69" w:rsidRDefault="00BF3AD2" w:rsidP="00BF3AD2">
      <w:pPr>
        <w:shd w:val="clear" w:color="auto" w:fill="FFFFFF"/>
        <w:ind w:hanging="360"/>
        <w:jc w:val="left"/>
        <w:rPr>
          <w:rFonts w:cs="Arial"/>
          <w:color w:val="2A2A2A"/>
          <w:szCs w:val="22"/>
          <w:lang w:eastAsia="es-CO"/>
        </w:rPr>
      </w:pPr>
    </w:p>
    <w:p w:rsidR="00BE3C69" w:rsidRDefault="00BE3C69" w:rsidP="00BE3C69">
      <w:pPr>
        <w:shd w:val="clear" w:color="auto" w:fill="FFFFFF"/>
        <w:jc w:val="left"/>
        <w:rPr>
          <w:rFonts w:cs="Arial"/>
          <w:color w:val="2A2A2A"/>
          <w:szCs w:val="22"/>
          <w:lang w:eastAsia="es-CO"/>
        </w:rPr>
      </w:pPr>
      <w:r w:rsidRPr="00BE3C69">
        <w:rPr>
          <w:rFonts w:cs="Arial"/>
          <w:color w:val="2A2A2A"/>
          <w:szCs w:val="22"/>
          <w:lang w:eastAsia="es-CO"/>
        </w:rPr>
        <w:t>Las siguientes son las personas reportadas sin comparecer a reclamar su subsidio:</w:t>
      </w:r>
    </w:p>
    <w:p w:rsidR="00BE3C69" w:rsidRPr="00BE3C69" w:rsidRDefault="00BE3C69" w:rsidP="00BE3C69">
      <w:pPr>
        <w:shd w:val="clear" w:color="auto" w:fill="FFFFFF"/>
        <w:jc w:val="left"/>
        <w:rPr>
          <w:rFonts w:cs="Arial"/>
          <w:color w:val="2A2A2A"/>
          <w:szCs w:val="22"/>
          <w:lang w:eastAsia="es-CO"/>
        </w:rPr>
      </w:pPr>
    </w:p>
    <w:p w:rsidR="00BE3C69" w:rsidRDefault="00BE3C69" w:rsidP="00BF3AD2">
      <w:pPr>
        <w:shd w:val="clear" w:color="auto" w:fill="FFFFFF"/>
        <w:ind w:hanging="360"/>
        <w:jc w:val="left"/>
        <w:rPr>
          <w:rFonts w:cs="Arial"/>
          <w:color w:val="2A2A2A"/>
          <w:sz w:val="16"/>
          <w:szCs w:val="16"/>
          <w:lang w:eastAsia="es-CO"/>
        </w:rPr>
      </w:pPr>
    </w:p>
    <w:tbl>
      <w:tblPr>
        <w:tblW w:w="84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200"/>
        <w:gridCol w:w="1660"/>
        <w:gridCol w:w="1841"/>
        <w:gridCol w:w="1560"/>
        <w:gridCol w:w="1630"/>
      </w:tblGrid>
      <w:tr w:rsidR="00BE3C69" w:rsidRPr="00BE3C69" w:rsidTr="00BE3C69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CEDULA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PRIMER NOMBRE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SEGUNDO NOMBRE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PRIMER APELLIDO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SEGUNDO APELLIDO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33114144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EDITH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VILLAFAÑE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MARRIAGA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9089560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BERNARDO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MALDONADO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TORRES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28546902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ALEYDA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GONZALEZ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MORA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26825798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NANCY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ESTHER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ACOSTA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CANTILLO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21110880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GLADYS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ALFONSO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HERNANDEZ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3547772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GABRIEL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ARCANGEL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TABARES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TORRES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21434131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ANGELICA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MESA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ATEHORTUA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15240497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JOHNNYS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LA PEÑA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FAJARDO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22731158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ROSA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AMALIA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IMITOLA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GONZALEZ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23246945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ANTONIA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SUAREZ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ARCHBOLD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22632585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ROSA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OMAIRA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PACHECO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COLLANTE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2121931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HERNANDO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ESTEVEZ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LOZADA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15243369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VENISMO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BALDONADO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DUFFIS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23247112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DALLIS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WILLIAMS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MARTINEZ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39153347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ELVIA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PALACIO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RESTREPO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990501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ROBERTO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FORBES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FRANCIS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2701152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TOSTON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POMARE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BARKER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4033324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VICTOR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WATSON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TAYLOR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4033843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CASTILLO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FOX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LINRD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lastRenderedPageBreak/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9054006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LEONIDAS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ALVAREZ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TORRES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20461383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ANTONIA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MONROY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CORTES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22297866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CANDELARIA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ISABEL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OROZCO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RODELO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22317399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VILMA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ARCHIBOLD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ANTONIO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22333439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JOSEFINA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DEL CARMEN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GELES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OZUNA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22335901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DEL TRANSITO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ACOSTA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MIRANDA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22366610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NORA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ISABEL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INSIGNARES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ESPARRAGOZA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22368330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LORENE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KAY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FORTH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COULSON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22638370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FLOR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PACHECO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GARCIA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22643244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SUNILDA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ESTHER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MATOS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MENDOZA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22758950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ALICIA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CASTRO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GARCIA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22760955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ESTER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GONZALEZ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ALBA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22763110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VICTORIA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PEREZ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DIAZ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22784155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COLOMBIA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GONZALEZ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ALBA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23245754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ALERTA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BOWDEN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WRIGHT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23245773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VINOLA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CASH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CHRISTOPHER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23246855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CELIA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CORPUS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BOWIE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29126122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ROSA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EMILIA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ZUNIGA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VIDAL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39150162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CANSIONA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BENT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STEELE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39151878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GRENARD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BARKER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9085143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CESAR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ENRIQUE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LUNA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LUNA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39152614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MARGARITA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ESCALONA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JESSIE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8279689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JOSE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ARTURO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HURTADO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VALENCIA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15240990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LIBARDO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CORRALES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LEON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23247473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ALCIRA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TIBABIJO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PELUFFO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40986113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EVA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AYONITA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BERNARD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STEELE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22763460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NORIS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MADERO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GARCIA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33117615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FRANCISCA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CORPAS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OLIVARES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22592166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JULIA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RUIZ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HERNANDEZ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22779198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MARGARITA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BANQUEZ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MARIN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39152884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ISABEL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JULIA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PACHECO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CASTRO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22975040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NANCY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YABRUDY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CRIZON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lastRenderedPageBreak/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33142876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CARMEN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BARBOSA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ARRIETA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15244539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MELINDO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MITCHELL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RIGHT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20200219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SOFIA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RODRIGUEZ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VIUDA DE GARCIA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33143445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RUTH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ZUÑIGA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LIÑAN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30029506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LOURDES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BURGOS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RAMIREZ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40987152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ADECIA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BROWN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GORDON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4033129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VENLEY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WINSTANLEY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KELLY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MANUEL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38977613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GEORGINA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ELODIA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CASTRO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QUIÑONES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40991118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CLERIFA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BARRIOS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LLANES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4033001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LINO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HOOKER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ARMAS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22842450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EDITH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LLENERA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ARZUZA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22774684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ALBERTINA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MATOREL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TORRES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15240603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JAIRO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ANGEL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VELASQUEZ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SERNA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15241639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JACK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SMITH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BRANT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29810882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EDILMA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JESUS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CHAMORRO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ROSERO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31239112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ZORAIDA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VIVIESCAS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PICO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40989776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EDELMA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TORRES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TORRES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41680296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MARTHA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CECILIA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MATIZ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AGUIRRE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45445973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GRACIELA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RUIZ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BATISTA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23246597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EMITALIA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ARCOS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ZUÑIGA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33146309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ROSALBA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DEL SOCORRO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BADEL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ORTEGA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22688888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MAGDALENA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RAQUEL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CASTRO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OJEDA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39151650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ALICIA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BARRIOS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VALDELAMAR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22793301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MARITZA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CARDALES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JULIO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22632849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CARMEN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ALICIA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ESCORCIA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MARTINEZ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9131589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DAVID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BROWN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GONZALEZ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15240298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DAGOBERTO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MORALES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ANGULO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GLORIA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LOPEZ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BARROSO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39152950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REGINA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BRITTON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NEWBALL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12576679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ALBERTO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ALVARADO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OSPINA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23246827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MARTHA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REOLDINA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JESSIE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BERNARD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9064648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CESAR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TORRES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PAUTT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lastRenderedPageBreak/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22401620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BEATRIZ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ELENA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JIMENEZ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AVILA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33135596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NANCY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CAICEDO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 LA HOZ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39152899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MATILDE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DEL SOCORRO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GUERRA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RUIZ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26289117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DALIA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INES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CARRILLO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MORELO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9081423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WILFRIDO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ROQUE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BOSSA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HERNANDEZ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40986792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FLORENCE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MAGDALENA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HOOKER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BURTON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39152187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SONIA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HERNANDEZ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3763720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RODOLFO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RAMOS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MEDRANO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39152518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GLADIS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MAZA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ARZUZA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39150985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MARCELA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ESCALANTE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BOLAÑO</w:t>
            </w:r>
          </w:p>
        </w:tc>
      </w:tr>
      <w:tr w:rsidR="00BE3C69" w:rsidRPr="00BE3C69" w:rsidTr="00BE3C69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45435859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NORIS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MARIA DEL CARMEN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ESCOBAR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69" w:rsidRPr="00BE3C69" w:rsidRDefault="00BE3C69" w:rsidP="00BE3C69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</w:pPr>
            <w:r w:rsidRPr="00BE3C69">
              <w:rPr>
                <w:rFonts w:ascii="Times New Roman" w:hAnsi="Times New Roman"/>
                <w:color w:val="000000"/>
                <w:sz w:val="18"/>
                <w:szCs w:val="18"/>
                <w:lang w:val="es-CO" w:eastAsia="es-CO"/>
              </w:rPr>
              <w:t>NARVAEZ</w:t>
            </w:r>
          </w:p>
        </w:tc>
      </w:tr>
    </w:tbl>
    <w:p w:rsidR="00BE3C69" w:rsidRPr="00BF3AD2" w:rsidRDefault="00BE3C69" w:rsidP="00BF3AD2">
      <w:pPr>
        <w:shd w:val="clear" w:color="auto" w:fill="FFFFFF"/>
        <w:ind w:hanging="360"/>
        <w:jc w:val="left"/>
        <w:rPr>
          <w:rFonts w:cs="Arial"/>
          <w:color w:val="2A2A2A"/>
          <w:sz w:val="16"/>
          <w:szCs w:val="16"/>
          <w:lang w:eastAsia="es-CO"/>
        </w:rPr>
      </w:pPr>
    </w:p>
    <w:p w:rsidR="00BF3AD2" w:rsidRPr="00BF3AD2" w:rsidRDefault="00BF3AD2" w:rsidP="00BF3AD2">
      <w:pPr>
        <w:shd w:val="clear" w:color="auto" w:fill="FFFFFF"/>
        <w:ind w:hanging="360"/>
        <w:jc w:val="left"/>
        <w:rPr>
          <w:rFonts w:cs="Arial"/>
          <w:color w:val="2A2A2A"/>
          <w:sz w:val="16"/>
          <w:szCs w:val="16"/>
          <w:lang w:val="es-CO" w:eastAsia="es-CO"/>
        </w:rPr>
      </w:pPr>
    </w:p>
    <w:p w:rsidR="00BE3C69" w:rsidRDefault="00BE3C69" w:rsidP="00BE3C69">
      <w:pPr>
        <w:shd w:val="clear" w:color="auto" w:fill="FFFFFF"/>
        <w:jc w:val="left"/>
        <w:rPr>
          <w:rFonts w:cs="Arial"/>
          <w:b/>
          <w:bCs/>
          <w:color w:val="2A2A2A"/>
          <w:sz w:val="24"/>
          <w:szCs w:val="24"/>
          <w:lang w:val="es-CO" w:eastAsia="es-CO"/>
        </w:rPr>
      </w:pPr>
    </w:p>
    <w:p w:rsidR="00BE3C69" w:rsidRPr="00BE3C69" w:rsidRDefault="00BE3C69" w:rsidP="00BE3C69">
      <w:pPr>
        <w:shd w:val="clear" w:color="auto" w:fill="FFFFFF"/>
        <w:jc w:val="left"/>
        <w:rPr>
          <w:rFonts w:cs="Arial"/>
          <w:b/>
          <w:bCs/>
          <w:color w:val="2A2A2A"/>
          <w:sz w:val="24"/>
          <w:szCs w:val="24"/>
          <w:lang w:val="es-CO" w:eastAsia="es-CO"/>
        </w:rPr>
      </w:pPr>
      <w:bookmarkStart w:id="0" w:name="_GoBack"/>
      <w:bookmarkEnd w:id="0"/>
      <w:r w:rsidRPr="00BE3C69">
        <w:rPr>
          <w:rFonts w:cs="Arial"/>
          <w:b/>
          <w:bCs/>
          <w:color w:val="2A2A2A"/>
          <w:sz w:val="24"/>
          <w:szCs w:val="24"/>
          <w:lang w:val="es-CO" w:eastAsia="es-CO"/>
        </w:rPr>
        <w:t>Agradecemos se acerquen a la oficina del programa en la Gobernación en la cual se inscribieron para actualizar su información personal  antes del mediodía del 28 de Julio y  a una de las sucursales de supergiros con su cédula para hacer efectivo el pago de su subsidio.</w:t>
      </w:r>
    </w:p>
    <w:p w:rsidR="00BE3C69" w:rsidRPr="00BE3C69" w:rsidRDefault="00BE3C69" w:rsidP="00BE3C69">
      <w:pPr>
        <w:shd w:val="clear" w:color="auto" w:fill="FFFFFF"/>
        <w:jc w:val="left"/>
        <w:rPr>
          <w:rFonts w:cs="Arial"/>
          <w:b/>
          <w:bCs/>
          <w:color w:val="2A2A2A"/>
          <w:sz w:val="24"/>
          <w:szCs w:val="24"/>
          <w:lang w:val="es-CO" w:eastAsia="es-CO"/>
        </w:rPr>
      </w:pPr>
    </w:p>
    <w:p w:rsidR="000E7058" w:rsidRPr="00BE3C69" w:rsidRDefault="000E7058" w:rsidP="00BF3AD2">
      <w:pPr>
        <w:shd w:val="clear" w:color="auto" w:fill="FFFFFF"/>
        <w:jc w:val="left"/>
        <w:rPr>
          <w:rFonts w:cs="Arial"/>
          <w:color w:val="2A2A2A"/>
          <w:sz w:val="24"/>
          <w:szCs w:val="24"/>
          <w:lang w:eastAsia="es-CO"/>
        </w:rPr>
      </w:pPr>
    </w:p>
    <w:p w:rsidR="00BF3AD2" w:rsidRPr="00BE3C69" w:rsidRDefault="00BF3AD2" w:rsidP="00BF3AD2">
      <w:pPr>
        <w:shd w:val="clear" w:color="auto" w:fill="FFFFFF"/>
        <w:jc w:val="left"/>
        <w:rPr>
          <w:rFonts w:cs="Arial"/>
          <w:color w:val="2A2A2A"/>
          <w:sz w:val="24"/>
          <w:szCs w:val="24"/>
          <w:lang w:eastAsia="es-CO"/>
        </w:rPr>
      </w:pPr>
    </w:p>
    <w:p w:rsidR="00B81CD4" w:rsidRPr="00BE3C69" w:rsidRDefault="00B81CD4" w:rsidP="00C979C5">
      <w:pPr>
        <w:pStyle w:val="Piedepgina"/>
        <w:ind w:right="-1"/>
        <w:rPr>
          <w:sz w:val="24"/>
          <w:szCs w:val="24"/>
        </w:rPr>
      </w:pPr>
    </w:p>
    <w:p w:rsidR="00516A51" w:rsidRPr="00BE3C69" w:rsidRDefault="00516A51" w:rsidP="00C979C5">
      <w:pPr>
        <w:pStyle w:val="Piedepgina"/>
        <w:ind w:right="-1"/>
        <w:rPr>
          <w:sz w:val="24"/>
          <w:szCs w:val="24"/>
        </w:rPr>
      </w:pPr>
      <w:r w:rsidRPr="00BE3C69">
        <w:rPr>
          <w:sz w:val="24"/>
          <w:szCs w:val="24"/>
        </w:rPr>
        <w:t>JANET ARCHBOLD HOWARD</w:t>
      </w:r>
    </w:p>
    <w:p w:rsidR="006332A0" w:rsidRPr="00BE3C69" w:rsidRDefault="00F063A9" w:rsidP="00C979C5">
      <w:pPr>
        <w:pStyle w:val="Piedepgina"/>
        <w:ind w:right="-1"/>
        <w:rPr>
          <w:sz w:val="24"/>
          <w:szCs w:val="24"/>
        </w:rPr>
      </w:pPr>
      <w:r w:rsidRPr="00BE3C69">
        <w:rPr>
          <w:sz w:val="24"/>
          <w:szCs w:val="24"/>
        </w:rPr>
        <w:t xml:space="preserve">Secretaría de Desarrollo Social </w:t>
      </w:r>
    </w:p>
    <w:p w:rsidR="00584C3F" w:rsidRPr="00BE3C69" w:rsidRDefault="00584C3F" w:rsidP="00C979C5">
      <w:pPr>
        <w:pStyle w:val="Piedepgina"/>
        <w:ind w:right="-1"/>
        <w:rPr>
          <w:sz w:val="24"/>
          <w:szCs w:val="24"/>
        </w:rPr>
      </w:pPr>
    </w:p>
    <w:p w:rsidR="00584C3F" w:rsidRDefault="00584C3F" w:rsidP="00C979C5">
      <w:pPr>
        <w:pStyle w:val="Piedepgina"/>
        <w:ind w:right="-1"/>
        <w:rPr>
          <w:sz w:val="18"/>
          <w:szCs w:val="18"/>
        </w:rPr>
      </w:pPr>
    </w:p>
    <w:sectPr w:rsidR="00584C3F" w:rsidSect="004464C2">
      <w:headerReference w:type="default" r:id="rId9"/>
      <w:footerReference w:type="default" r:id="rId10"/>
      <w:pgSz w:w="12242" w:h="15842" w:code="1"/>
      <w:pgMar w:top="567" w:right="1752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97" w:rsidRDefault="00705A97" w:rsidP="00A768F8">
      <w:r>
        <w:separator/>
      </w:r>
    </w:p>
  </w:endnote>
  <w:endnote w:type="continuationSeparator" w:id="0">
    <w:p w:rsidR="00705A97" w:rsidRDefault="00705A97" w:rsidP="00A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7" w:rsidRDefault="00705A97" w:rsidP="00B77F68">
    <w:pPr>
      <w:pStyle w:val="Piedepgina"/>
      <w:ind w:right="-1"/>
      <w:jc w:val="center"/>
      <w:rPr>
        <w:i/>
        <w:szCs w:val="22"/>
      </w:rPr>
    </w:pPr>
    <w:r>
      <w:rPr>
        <w:i/>
        <w:szCs w:val="22"/>
      </w:rPr>
      <w:t>Cra. 1</w:t>
    </w:r>
    <w:r w:rsidRPr="00DD1DC9">
      <w:rPr>
        <w:i/>
        <w:szCs w:val="22"/>
        <w:vertAlign w:val="superscript"/>
      </w:rPr>
      <w:t>a</w:t>
    </w:r>
    <w:r>
      <w:rPr>
        <w:i/>
        <w:szCs w:val="22"/>
      </w:rPr>
      <w:t>. Av.</w:t>
    </w:r>
    <w:r w:rsidRPr="000742DA">
      <w:rPr>
        <w:i/>
        <w:szCs w:val="22"/>
      </w:rPr>
      <w:t xml:space="preserve"> Francisco Newball,  Edificio CORAL PALACE </w:t>
    </w:r>
  </w:p>
  <w:p w:rsidR="00705A97" w:rsidRPr="00B77F68" w:rsidRDefault="00705A97" w:rsidP="00B77F68">
    <w:pPr>
      <w:pStyle w:val="Piedepgina"/>
      <w:ind w:right="-1"/>
      <w:jc w:val="center"/>
      <w:rPr>
        <w:i/>
        <w:szCs w:val="22"/>
        <w:lang w:val="es-CO"/>
      </w:rPr>
    </w:pPr>
    <w:r w:rsidRPr="00B77F68">
      <w:rPr>
        <w:i/>
        <w:szCs w:val="22"/>
        <w:lang w:val="es-CO"/>
      </w:rPr>
      <w:t>PBX (8)5130801 Telefax 5123466</w:t>
    </w:r>
  </w:p>
  <w:p w:rsidR="00705A97" w:rsidRPr="00B77F68" w:rsidRDefault="00705A97" w:rsidP="00B77F68">
    <w:pPr>
      <w:pStyle w:val="Piedepgina"/>
      <w:jc w:val="center"/>
      <w:rPr>
        <w:i/>
        <w:szCs w:val="22"/>
        <w:u w:val="single"/>
        <w:lang w:val="es-CO"/>
      </w:rPr>
    </w:pPr>
    <w:r w:rsidRPr="00B77F68">
      <w:rPr>
        <w:i/>
        <w:szCs w:val="22"/>
        <w:lang w:val="es-CO"/>
      </w:rPr>
      <w:t xml:space="preserve"> Página Web: www.sanandres.gov.co</w:t>
    </w:r>
    <w:r w:rsidRPr="00B77F68">
      <w:rPr>
        <w:i/>
        <w:szCs w:val="22"/>
        <w:u w:val="single"/>
        <w:lang w:val="es-CO"/>
      </w:rPr>
      <w:t xml:space="preserve"> </w:t>
    </w:r>
  </w:p>
  <w:p w:rsidR="00705A97" w:rsidRDefault="00705A97" w:rsidP="00CF4C5F">
    <w:pPr>
      <w:pStyle w:val="Piedepgina"/>
      <w:jc w:val="center"/>
      <w:rPr>
        <w:i/>
      </w:rPr>
    </w:pPr>
    <w:r w:rsidRPr="003F613B">
      <w:rPr>
        <w:i/>
      </w:rPr>
      <w:t>San Andrés Isla, Colombia</w:t>
    </w:r>
  </w:p>
  <w:p w:rsidR="00705A97" w:rsidRPr="008818CB" w:rsidRDefault="00705A97" w:rsidP="008818CB">
    <w:pPr>
      <w:rPr>
        <w:sz w:val="16"/>
        <w:szCs w:val="16"/>
      </w:rPr>
    </w:pPr>
    <w:r w:rsidRPr="00DB5B16">
      <w:rPr>
        <w:sz w:val="16"/>
        <w:szCs w:val="16"/>
      </w:rPr>
      <w:t>1700-63.08</w:t>
    </w:r>
    <w:r>
      <w:rPr>
        <w:sz w:val="16"/>
        <w:szCs w:val="16"/>
      </w:rPr>
      <w:t xml:space="preserve"> – V:02</w:t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</w:r>
    <w:r w:rsidRPr="008818CB">
      <w:rPr>
        <w:sz w:val="16"/>
        <w:szCs w:val="16"/>
      </w:rPr>
      <w:tab/>
      <w:t xml:space="preserve">Pág </w:t>
    </w:r>
    <w:r w:rsidRPr="008818CB">
      <w:rPr>
        <w:sz w:val="16"/>
        <w:szCs w:val="16"/>
      </w:rPr>
      <w:fldChar w:fldCharType="begin"/>
    </w:r>
    <w:r w:rsidRPr="008818CB">
      <w:rPr>
        <w:sz w:val="16"/>
        <w:szCs w:val="16"/>
      </w:rPr>
      <w:instrText xml:space="preserve"> PAGE </w:instrText>
    </w:r>
    <w:r w:rsidRPr="008818CB">
      <w:rPr>
        <w:sz w:val="16"/>
        <w:szCs w:val="16"/>
      </w:rPr>
      <w:fldChar w:fldCharType="separate"/>
    </w:r>
    <w:r w:rsidR="00BE3C69">
      <w:rPr>
        <w:noProof/>
        <w:sz w:val="16"/>
        <w:szCs w:val="16"/>
      </w:rPr>
      <w:t>4</w:t>
    </w:r>
    <w:r w:rsidRPr="008818CB">
      <w:rPr>
        <w:sz w:val="16"/>
        <w:szCs w:val="16"/>
      </w:rPr>
      <w:fldChar w:fldCharType="end"/>
    </w:r>
    <w:r w:rsidRPr="008818CB">
      <w:rPr>
        <w:sz w:val="16"/>
        <w:szCs w:val="16"/>
      </w:rPr>
      <w:t xml:space="preserve"> de </w:t>
    </w:r>
    <w:r w:rsidRPr="008818CB">
      <w:rPr>
        <w:sz w:val="16"/>
        <w:szCs w:val="16"/>
      </w:rPr>
      <w:fldChar w:fldCharType="begin"/>
    </w:r>
    <w:r w:rsidRPr="008818CB">
      <w:rPr>
        <w:sz w:val="16"/>
        <w:szCs w:val="16"/>
      </w:rPr>
      <w:instrText xml:space="preserve"> NUMPAGES  </w:instrText>
    </w:r>
    <w:r w:rsidRPr="008818CB">
      <w:rPr>
        <w:sz w:val="16"/>
        <w:szCs w:val="16"/>
      </w:rPr>
      <w:fldChar w:fldCharType="separate"/>
    </w:r>
    <w:r w:rsidR="00BE3C69">
      <w:rPr>
        <w:noProof/>
        <w:sz w:val="16"/>
        <w:szCs w:val="16"/>
      </w:rPr>
      <w:t>4</w:t>
    </w:r>
    <w:r w:rsidRPr="008818CB">
      <w:rPr>
        <w:sz w:val="16"/>
        <w:szCs w:val="16"/>
      </w:rPr>
      <w:fldChar w:fldCharType="end"/>
    </w:r>
  </w:p>
  <w:p w:rsidR="00705A97" w:rsidRDefault="00705A97" w:rsidP="008818CB">
    <w:pPr>
      <w:pStyle w:val="Piedepgina"/>
      <w:jc w:val="left"/>
      <w:rPr>
        <w:sz w:val="16"/>
        <w:szCs w:val="16"/>
      </w:rPr>
    </w:pPr>
  </w:p>
  <w:p w:rsidR="00705A97" w:rsidRDefault="00705A97" w:rsidP="00CF4C5F">
    <w:pPr>
      <w:pStyle w:val="Piedepgina"/>
      <w:jc w:val="right"/>
      <w:rPr>
        <w:sz w:val="16"/>
        <w:szCs w:val="16"/>
      </w:rPr>
    </w:pPr>
  </w:p>
  <w:p w:rsidR="00705A97" w:rsidRPr="00CF4C5F" w:rsidRDefault="00705A97" w:rsidP="00CF4C5F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97" w:rsidRDefault="00705A97" w:rsidP="00A768F8">
      <w:r>
        <w:separator/>
      </w:r>
    </w:p>
  </w:footnote>
  <w:footnote w:type="continuationSeparator" w:id="0">
    <w:p w:rsidR="00705A97" w:rsidRDefault="00705A97" w:rsidP="00A7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7" w:rsidRDefault="00705A97">
    <w:pPr>
      <w:pStyle w:val="Encabezado"/>
      <w:jc w:val="right"/>
    </w:pPr>
  </w:p>
  <w:p w:rsidR="00705A97" w:rsidRDefault="00705A97" w:rsidP="007A23B4">
    <w:pPr>
      <w:pStyle w:val="Encabezado"/>
      <w:ind w:left="2832"/>
      <w:jc w:val="right"/>
    </w:pPr>
    <w:r>
      <w:t xml:space="preserve"> </w:t>
    </w:r>
  </w:p>
  <w:p w:rsidR="00705A97" w:rsidRDefault="00705A97">
    <w:pPr>
      <w:pStyle w:val="Encabezado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2746"/>
      <w:gridCol w:w="3930"/>
      <w:gridCol w:w="2329"/>
    </w:tblGrid>
    <w:tr w:rsidR="00705A97" w:rsidRPr="00FE54C8" w:rsidTr="004464C2">
      <w:trPr>
        <w:trHeight w:val="1286"/>
      </w:trPr>
      <w:tc>
        <w:tcPr>
          <w:tcW w:w="2943" w:type="dxa"/>
        </w:tcPr>
        <w:p w:rsidR="00705A97" w:rsidRDefault="00705A97" w:rsidP="004464C2">
          <w:pPr>
            <w:pStyle w:val="Encabezado"/>
          </w:pPr>
        </w:p>
      </w:tc>
      <w:tc>
        <w:tcPr>
          <w:tcW w:w="4111" w:type="dxa"/>
        </w:tcPr>
        <w:p w:rsidR="00705A97" w:rsidRDefault="00705A97" w:rsidP="004464C2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59A9E2F0" wp14:editId="657406BF">
                <wp:simplePos x="0" y="0"/>
                <wp:positionH relativeFrom="column">
                  <wp:posOffset>852805</wp:posOffset>
                </wp:positionH>
                <wp:positionV relativeFrom="paragraph">
                  <wp:posOffset>26670</wp:posOffset>
                </wp:positionV>
                <wp:extent cx="626745" cy="542925"/>
                <wp:effectExtent l="19050" t="0" r="1905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705A97" w:rsidRDefault="00705A97" w:rsidP="004464C2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:rsidR="00705A97" w:rsidRDefault="00705A97" w:rsidP="004464C2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:rsidR="00705A97" w:rsidRDefault="00705A97" w:rsidP="004464C2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:rsidR="00705A97" w:rsidRPr="00E438F7" w:rsidRDefault="00705A97" w:rsidP="004464C2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438F7">
            <w:rPr>
              <w:rFonts w:ascii="Tahoma" w:hAnsi="Tahoma" w:cs="Tahoma"/>
              <w:b/>
              <w:sz w:val="18"/>
              <w:szCs w:val="18"/>
            </w:rPr>
            <w:t>GOBERNACIÓN</w:t>
          </w:r>
        </w:p>
        <w:p w:rsidR="00705A97" w:rsidRPr="00E438F7" w:rsidRDefault="00705A97" w:rsidP="004464C2">
          <w:pPr>
            <w:pStyle w:val="Encabezado"/>
            <w:jc w:val="center"/>
            <w:rPr>
              <w:rFonts w:ascii="Tahoma" w:hAnsi="Tahoma" w:cs="Tahoma"/>
              <w:sz w:val="18"/>
              <w:szCs w:val="18"/>
            </w:rPr>
          </w:pPr>
          <w:r w:rsidRPr="00E438F7">
            <w:rPr>
              <w:rFonts w:ascii="Tahoma" w:hAnsi="Tahoma" w:cs="Tahoma"/>
              <w:sz w:val="18"/>
              <w:szCs w:val="18"/>
            </w:rPr>
            <w:t>Departamento Archipiélago de San Andrés,</w:t>
          </w:r>
        </w:p>
        <w:p w:rsidR="00705A97" w:rsidRPr="00E438F7" w:rsidRDefault="00705A97" w:rsidP="004464C2">
          <w:pPr>
            <w:pStyle w:val="Encabezado"/>
            <w:jc w:val="center"/>
            <w:rPr>
              <w:rFonts w:ascii="Tahoma" w:hAnsi="Tahoma" w:cs="Tahoma"/>
              <w:noProof/>
              <w:sz w:val="18"/>
              <w:szCs w:val="18"/>
            </w:rPr>
          </w:pPr>
          <w:r w:rsidRPr="00E438F7">
            <w:rPr>
              <w:rFonts w:ascii="Tahoma" w:hAnsi="Tahoma" w:cs="Tahoma"/>
              <w:sz w:val="18"/>
              <w:szCs w:val="18"/>
            </w:rPr>
            <w:t>Providencia y Santa Catalina</w:t>
          </w:r>
        </w:p>
        <w:p w:rsidR="00705A97" w:rsidRDefault="00705A97" w:rsidP="004464C2">
          <w:pPr>
            <w:jc w:val="center"/>
            <w:rPr>
              <w:rFonts w:ascii="French Script MT" w:hAnsi="French Script MT" w:cs="Tahoma"/>
              <w:noProof/>
              <w:sz w:val="28"/>
              <w:szCs w:val="28"/>
            </w:rPr>
          </w:pPr>
          <w:r w:rsidRPr="00E438F7">
            <w:rPr>
              <w:rFonts w:ascii="French Script MT" w:hAnsi="French Script MT" w:cs="Tahoma"/>
              <w:noProof/>
              <w:sz w:val="28"/>
              <w:szCs w:val="28"/>
            </w:rPr>
            <w:t>Reserva de Biosfera Seaflower</w:t>
          </w:r>
        </w:p>
        <w:p w:rsidR="00705A97" w:rsidRPr="008818CB" w:rsidRDefault="00705A97" w:rsidP="008818CB">
          <w:pPr>
            <w:pStyle w:val="Piedepgina"/>
            <w:ind w:right="-1"/>
            <w:jc w:val="center"/>
            <w:rPr>
              <w:rFonts w:ascii="Bookman Old Style" w:hAnsi="Bookman Old Style"/>
              <w:sz w:val="18"/>
              <w:szCs w:val="18"/>
              <w:lang w:val="en-US"/>
            </w:rPr>
          </w:pPr>
          <w:r w:rsidRPr="008818CB">
            <w:rPr>
              <w:rFonts w:ascii="Bookman Old Style" w:hAnsi="Bookman Old Style"/>
              <w:i/>
              <w:sz w:val="18"/>
              <w:szCs w:val="18"/>
              <w:lang w:val="en-US"/>
            </w:rPr>
            <w:t xml:space="preserve">Nit: 892.400.038-2 </w:t>
          </w:r>
        </w:p>
      </w:tc>
      <w:tc>
        <w:tcPr>
          <w:tcW w:w="2493" w:type="dxa"/>
        </w:tcPr>
        <w:p w:rsidR="00705A97" w:rsidRPr="00542CC6" w:rsidRDefault="00705A97" w:rsidP="004464C2">
          <w:pPr>
            <w:pStyle w:val="Encabezado"/>
            <w:rPr>
              <w:lang w:val="en-US"/>
            </w:rPr>
          </w:pPr>
        </w:p>
      </w:tc>
    </w:tr>
  </w:tbl>
  <w:p w:rsidR="00705A97" w:rsidRDefault="00705A97" w:rsidP="00096E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76AA"/>
    <w:multiLevelType w:val="hybridMultilevel"/>
    <w:tmpl w:val="5F72F14C"/>
    <w:lvl w:ilvl="0" w:tplc="8096A0C0">
      <w:start w:val="1"/>
      <w:numFmt w:val="decimal"/>
      <w:lvlText w:val="%1."/>
      <w:lvlJc w:val="left"/>
      <w:pPr>
        <w:ind w:left="523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243" w:hanging="360"/>
      </w:pPr>
    </w:lvl>
    <w:lvl w:ilvl="2" w:tplc="240A001B" w:tentative="1">
      <w:start w:val="1"/>
      <w:numFmt w:val="lowerRoman"/>
      <w:lvlText w:val="%3."/>
      <w:lvlJc w:val="right"/>
      <w:pPr>
        <w:ind w:left="1963" w:hanging="180"/>
      </w:pPr>
    </w:lvl>
    <w:lvl w:ilvl="3" w:tplc="240A000F" w:tentative="1">
      <w:start w:val="1"/>
      <w:numFmt w:val="decimal"/>
      <w:lvlText w:val="%4."/>
      <w:lvlJc w:val="left"/>
      <w:pPr>
        <w:ind w:left="2683" w:hanging="360"/>
      </w:pPr>
    </w:lvl>
    <w:lvl w:ilvl="4" w:tplc="240A0019" w:tentative="1">
      <w:start w:val="1"/>
      <w:numFmt w:val="lowerLetter"/>
      <w:lvlText w:val="%5."/>
      <w:lvlJc w:val="left"/>
      <w:pPr>
        <w:ind w:left="3403" w:hanging="360"/>
      </w:pPr>
    </w:lvl>
    <w:lvl w:ilvl="5" w:tplc="240A001B" w:tentative="1">
      <w:start w:val="1"/>
      <w:numFmt w:val="lowerRoman"/>
      <w:lvlText w:val="%6."/>
      <w:lvlJc w:val="right"/>
      <w:pPr>
        <w:ind w:left="4123" w:hanging="180"/>
      </w:pPr>
    </w:lvl>
    <w:lvl w:ilvl="6" w:tplc="240A000F" w:tentative="1">
      <w:start w:val="1"/>
      <w:numFmt w:val="decimal"/>
      <w:lvlText w:val="%7."/>
      <w:lvlJc w:val="left"/>
      <w:pPr>
        <w:ind w:left="4843" w:hanging="360"/>
      </w:pPr>
    </w:lvl>
    <w:lvl w:ilvl="7" w:tplc="240A0019" w:tentative="1">
      <w:start w:val="1"/>
      <w:numFmt w:val="lowerLetter"/>
      <w:lvlText w:val="%8."/>
      <w:lvlJc w:val="left"/>
      <w:pPr>
        <w:ind w:left="5563" w:hanging="360"/>
      </w:pPr>
    </w:lvl>
    <w:lvl w:ilvl="8" w:tplc="240A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">
    <w:nsid w:val="71B464C8"/>
    <w:multiLevelType w:val="multilevel"/>
    <w:tmpl w:val="CC4E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7825">
      <o:colormru v:ext="edit" colors="#26fa30,lime"/>
      <o:colormenu v:ext="edit" fillcolor="none" strokecolor="#ffc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9F"/>
    <w:rsid w:val="00015E77"/>
    <w:rsid w:val="00024351"/>
    <w:rsid w:val="0002504B"/>
    <w:rsid w:val="00031B09"/>
    <w:rsid w:val="00045013"/>
    <w:rsid w:val="00060C17"/>
    <w:rsid w:val="00096E84"/>
    <w:rsid w:val="0009772C"/>
    <w:rsid w:val="000A571B"/>
    <w:rsid w:val="000A7EF0"/>
    <w:rsid w:val="000B6CAA"/>
    <w:rsid w:val="000C2D57"/>
    <w:rsid w:val="000E1856"/>
    <w:rsid w:val="000E4C8F"/>
    <w:rsid w:val="000E7058"/>
    <w:rsid w:val="000F2E65"/>
    <w:rsid w:val="0011666F"/>
    <w:rsid w:val="00150D01"/>
    <w:rsid w:val="001539CF"/>
    <w:rsid w:val="00157867"/>
    <w:rsid w:val="00164325"/>
    <w:rsid w:val="00174461"/>
    <w:rsid w:val="00175AAF"/>
    <w:rsid w:val="00175CFC"/>
    <w:rsid w:val="00191577"/>
    <w:rsid w:val="001960DF"/>
    <w:rsid w:val="001A2A39"/>
    <w:rsid w:val="001B04EE"/>
    <w:rsid w:val="001B3A4C"/>
    <w:rsid w:val="001D6C7C"/>
    <w:rsid w:val="001E2C14"/>
    <w:rsid w:val="0020041F"/>
    <w:rsid w:val="00230761"/>
    <w:rsid w:val="002573F6"/>
    <w:rsid w:val="00261566"/>
    <w:rsid w:val="0027448E"/>
    <w:rsid w:val="0028580C"/>
    <w:rsid w:val="00297172"/>
    <w:rsid w:val="002A04DC"/>
    <w:rsid w:val="002A527A"/>
    <w:rsid w:val="002B6C06"/>
    <w:rsid w:val="002C1F2C"/>
    <w:rsid w:val="002E170C"/>
    <w:rsid w:val="00305C87"/>
    <w:rsid w:val="00330B42"/>
    <w:rsid w:val="00332228"/>
    <w:rsid w:val="003805C3"/>
    <w:rsid w:val="00390986"/>
    <w:rsid w:val="003B677E"/>
    <w:rsid w:val="003C599B"/>
    <w:rsid w:val="003E1B86"/>
    <w:rsid w:val="00420097"/>
    <w:rsid w:val="00426E8E"/>
    <w:rsid w:val="0042761C"/>
    <w:rsid w:val="00445C7F"/>
    <w:rsid w:val="004464C2"/>
    <w:rsid w:val="0046068C"/>
    <w:rsid w:val="00476C1F"/>
    <w:rsid w:val="00485151"/>
    <w:rsid w:val="0048685C"/>
    <w:rsid w:val="00490CAD"/>
    <w:rsid w:val="00497CCC"/>
    <w:rsid w:val="004A3567"/>
    <w:rsid w:val="00511C88"/>
    <w:rsid w:val="005128CA"/>
    <w:rsid w:val="005155E4"/>
    <w:rsid w:val="00516A51"/>
    <w:rsid w:val="005204AF"/>
    <w:rsid w:val="00525A86"/>
    <w:rsid w:val="005270E3"/>
    <w:rsid w:val="00542CC6"/>
    <w:rsid w:val="005635B0"/>
    <w:rsid w:val="00584C3F"/>
    <w:rsid w:val="005A19B0"/>
    <w:rsid w:val="005B24C0"/>
    <w:rsid w:val="005C3DB2"/>
    <w:rsid w:val="005C57CE"/>
    <w:rsid w:val="005C67C2"/>
    <w:rsid w:val="00607A37"/>
    <w:rsid w:val="00614811"/>
    <w:rsid w:val="006332A0"/>
    <w:rsid w:val="00655B49"/>
    <w:rsid w:val="006571CE"/>
    <w:rsid w:val="00661E11"/>
    <w:rsid w:val="00673887"/>
    <w:rsid w:val="00675AB2"/>
    <w:rsid w:val="006A6497"/>
    <w:rsid w:val="006B6E41"/>
    <w:rsid w:val="006E53FD"/>
    <w:rsid w:val="006F22F1"/>
    <w:rsid w:val="00705A97"/>
    <w:rsid w:val="00716B7D"/>
    <w:rsid w:val="00744B7D"/>
    <w:rsid w:val="00762A9C"/>
    <w:rsid w:val="0077188C"/>
    <w:rsid w:val="007976AE"/>
    <w:rsid w:val="007A23B4"/>
    <w:rsid w:val="007F01E9"/>
    <w:rsid w:val="00857A17"/>
    <w:rsid w:val="00872C06"/>
    <w:rsid w:val="008818CB"/>
    <w:rsid w:val="008851B8"/>
    <w:rsid w:val="008A7858"/>
    <w:rsid w:val="008E5C07"/>
    <w:rsid w:val="00902E61"/>
    <w:rsid w:val="00914846"/>
    <w:rsid w:val="00927A61"/>
    <w:rsid w:val="00930F31"/>
    <w:rsid w:val="00934738"/>
    <w:rsid w:val="00953F4D"/>
    <w:rsid w:val="00980BF3"/>
    <w:rsid w:val="009818E5"/>
    <w:rsid w:val="009945B4"/>
    <w:rsid w:val="009D7AD0"/>
    <w:rsid w:val="009F0C0E"/>
    <w:rsid w:val="009F7691"/>
    <w:rsid w:val="00A01F5B"/>
    <w:rsid w:val="00A2004D"/>
    <w:rsid w:val="00A2502A"/>
    <w:rsid w:val="00A303B0"/>
    <w:rsid w:val="00A34654"/>
    <w:rsid w:val="00A73CFD"/>
    <w:rsid w:val="00A74AAD"/>
    <w:rsid w:val="00A768F8"/>
    <w:rsid w:val="00A9026D"/>
    <w:rsid w:val="00A955A5"/>
    <w:rsid w:val="00A967AB"/>
    <w:rsid w:val="00AC02F3"/>
    <w:rsid w:val="00AC18AD"/>
    <w:rsid w:val="00AC489A"/>
    <w:rsid w:val="00B06961"/>
    <w:rsid w:val="00B33BAF"/>
    <w:rsid w:val="00B349D8"/>
    <w:rsid w:val="00B64BD9"/>
    <w:rsid w:val="00B77F68"/>
    <w:rsid w:val="00B81CD4"/>
    <w:rsid w:val="00B82993"/>
    <w:rsid w:val="00B868EB"/>
    <w:rsid w:val="00B910B7"/>
    <w:rsid w:val="00B97584"/>
    <w:rsid w:val="00BE2FFC"/>
    <w:rsid w:val="00BE3C69"/>
    <w:rsid w:val="00BF3AD2"/>
    <w:rsid w:val="00BF77F3"/>
    <w:rsid w:val="00C00563"/>
    <w:rsid w:val="00C151E1"/>
    <w:rsid w:val="00C17615"/>
    <w:rsid w:val="00C359F8"/>
    <w:rsid w:val="00C47195"/>
    <w:rsid w:val="00C72FDC"/>
    <w:rsid w:val="00C74B15"/>
    <w:rsid w:val="00C86211"/>
    <w:rsid w:val="00C9235E"/>
    <w:rsid w:val="00C94537"/>
    <w:rsid w:val="00C94834"/>
    <w:rsid w:val="00C979C5"/>
    <w:rsid w:val="00CB053C"/>
    <w:rsid w:val="00CB51EB"/>
    <w:rsid w:val="00CC1733"/>
    <w:rsid w:val="00CC37BB"/>
    <w:rsid w:val="00CD63F1"/>
    <w:rsid w:val="00CE07EE"/>
    <w:rsid w:val="00CF4C5F"/>
    <w:rsid w:val="00D2273F"/>
    <w:rsid w:val="00D2402F"/>
    <w:rsid w:val="00D26EE7"/>
    <w:rsid w:val="00D36135"/>
    <w:rsid w:val="00D46F20"/>
    <w:rsid w:val="00D554C9"/>
    <w:rsid w:val="00D60783"/>
    <w:rsid w:val="00D6138E"/>
    <w:rsid w:val="00D72492"/>
    <w:rsid w:val="00D84A68"/>
    <w:rsid w:val="00DA6BC0"/>
    <w:rsid w:val="00DB2ED7"/>
    <w:rsid w:val="00DB5B16"/>
    <w:rsid w:val="00DC5325"/>
    <w:rsid w:val="00DD4E73"/>
    <w:rsid w:val="00DE47F1"/>
    <w:rsid w:val="00E0430B"/>
    <w:rsid w:val="00E064BB"/>
    <w:rsid w:val="00E06C9F"/>
    <w:rsid w:val="00E231E0"/>
    <w:rsid w:val="00E3117B"/>
    <w:rsid w:val="00E32C38"/>
    <w:rsid w:val="00E60933"/>
    <w:rsid w:val="00E70013"/>
    <w:rsid w:val="00E95249"/>
    <w:rsid w:val="00E95936"/>
    <w:rsid w:val="00EC30F6"/>
    <w:rsid w:val="00EE0F48"/>
    <w:rsid w:val="00EF0AEE"/>
    <w:rsid w:val="00EF3639"/>
    <w:rsid w:val="00EF5FB7"/>
    <w:rsid w:val="00F00110"/>
    <w:rsid w:val="00F063A9"/>
    <w:rsid w:val="00F077CA"/>
    <w:rsid w:val="00F76551"/>
    <w:rsid w:val="00F925D1"/>
    <w:rsid w:val="00FA20BC"/>
    <w:rsid w:val="00FB24C6"/>
    <w:rsid w:val="00FE10D8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>
      <o:colormru v:ext="edit" colors="#26fa30,lime"/>
      <o:colormenu v:ext="edit" fillcolor="none" strokecolor="#ffc0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F8"/>
    <w:pPr>
      <w:jc w:val="both"/>
    </w:pPr>
    <w:rPr>
      <w:rFonts w:ascii="Arial" w:eastAsia="Times New Roman" w:hAnsi="Arial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68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68F8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rsid w:val="00A768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768F8"/>
    <w:rPr>
      <w:rFonts w:ascii="Arial" w:eastAsia="Times New Roman" w:hAnsi="Arial" w:cs="Times New Roman"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A768F8"/>
    <w:pPr>
      <w:jc w:val="center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8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F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0C2D57"/>
    <w:rPr>
      <w:i/>
      <w:iCs/>
    </w:rPr>
  </w:style>
  <w:style w:type="character" w:styleId="Textoennegrita">
    <w:name w:val="Strong"/>
    <w:basedOn w:val="Fuentedeprrafopredeter"/>
    <w:uiPriority w:val="22"/>
    <w:qFormat/>
    <w:rsid w:val="000C2D57"/>
    <w:rPr>
      <w:b/>
      <w:bCs/>
    </w:rPr>
  </w:style>
  <w:style w:type="paragraph" w:customStyle="1" w:styleId="ecxmsonormal">
    <w:name w:val="ecxmsonormal"/>
    <w:basedOn w:val="Normal"/>
    <w:rsid w:val="000C2D57"/>
    <w:pPr>
      <w:spacing w:after="324"/>
      <w:jc w:val="left"/>
    </w:pPr>
    <w:rPr>
      <w:rFonts w:ascii="Times New Roman" w:hAnsi="Times New Roman"/>
      <w:sz w:val="24"/>
      <w:szCs w:val="24"/>
      <w:lang w:val="es-CO" w:eastAsia="es-CO"/>
    </w:rPr>
  </w:style>
  <w:style w:type="paragraph" w:customStyle="1" w:styleId="ecxmsolistparagraph">
    <w:name w:val="ecxmsolistparagraph"/>
    <w:basedOn w:val="Normal"/>
    <w:rsid w:val="000C2D57"/>
    <w:pPr>
      <w:spacing w:after="324"/>
      <w:jc w:val="left"/>
    </w:pPr>
    <w:rPr>
      <w:rFonts w:ascii="Times New Roman" w:hAnsi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BF3A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0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F8"/>
    <w:pPr>
      <w:jc w:val="both"/>
    </w:pPr>
    <w:rPr>
      <w:rFonts w:ascii="Arial" w:eastAsia="Times New Roman" w:hAnsi="Arial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68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68F8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rsid w:val="00A768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768F8"/>
    <w:rPr>
      <w:rFonts w:ascii="Arial" w:eastAsia="Times New Roman" w:hAnsi="Arial" w:cs="Times New Roman"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A768F8"/>
    <w:pPr>
      <w:jc w:val="center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8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F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0C2D57"/>
    <w:rPr>
      <w:i/>
      <w:iCs/>
    </w:rPr>
  </w:style>
  <w:style w:type="character" w:styleId="Textoennegrita">
    <w:name w:val="Strong"/>
    <w:basedOn w:val="Fuentedeprrafopredeter"/>
    <w:uiPriority w:val="22"/>
    <w:qFormat/>
    <w:rsid w:val="000C2D57"/>
    <w:rPr>
      <w:b/>
      <w:bCs/>
    </w:rPr>
  </w:style>
  <w:style w:type="paragraph" w:customStyle="1" w:styleId="ecxmsonormal">
    <w:name w:val="ecxmsonormal"/>
    <w:basedOn w:val="Normal"/>
    <w:rsid w:val="000C2D57"/>
    <w:pPr>
      <w:spacing w:after="324"/>
      <w:jc w:val="left"/>
    </w:pPr>
    <w:rPr>
      <w:rFonts w:ascii="Times New Roman" w:hAnsi="Times New Roman"/>
      <w:sz w:val="24"/>
      <w:szCs w:val="24"/>
      <w:lang w:val="es-CO" w:eastAsia="es-CO"/>
    </w:rPr>
  </w:style>
  <w:style w:type="paragraph" w:customStyle="1" w:styleId="ecxmsolistparagraph">
    <w:name w:val="ecxmsolistparagraph"/>
    <w:basedOn w:val="Normal"/>
    <w:rsid w:val="000C2D57"/>
    <w:pPr>
      <w:spacing w:after="324"/>
      <w:jc w:val="left"/>
    </w:pPr>
    <w:rPr>
      <w:rFonts w:ascii="Times New Roman" w:hAnsi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BF3A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0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9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214510">
                                                      <w:marLeft w:val="0"/>
                                                      <w:marRight w:val="2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2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2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09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26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75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09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42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463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2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235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0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24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9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86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5173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21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426520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55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490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1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3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1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0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12197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9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0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03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35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738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rchivo%20General\Cartas%202012%20V-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7828-75AC-46F6-A279-E9F4717F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2012 V-02</Template>
  <TotalTime>11</TotalTime>
  <Pages>4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eoneillw</dc:creator>
  <cp:lastModifiedBy>EMPERATRIZ ONEILL</cp:lastModifiedBy>
  <cp:revision>3</cp:revision>
  <cp:lastPrinted>2016-05-02T15:28:00Z</cp:lastPrinted>
  <dcterms:created xsi:type="dcterms:W3CDTF">2017-07-27T21:10:00Z</dcterms:created>
  <dcterms:modified xsi:type="dcterms:W3CDTF">2017-07-27T21:21:00Z</dcterms:modified>
</cp:coreProperties>
</file>