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5FA1" w:rsidRPr="004E0390" w:rsidRDefault="00315FA1">
      <w:pPr>
        <w:rPr>
          <w:rFonts w:ascii="Bookman Old Style" w:eastAsia="Bookman Old Style" w:hAnsi="Bookman Old Style" w:cs="Bookman Old Style"/>
          <w:i/>
          <w:sz w:val="18"/>
          <w:szCs w:val="18"/>
          <w:lang w:val="es-CO"/>
        </w:rPr>
      </w:pPr>
    </w:p>
    <w:p w:rsidR="00315FA1" w:rsidRPr="004E0390" w:rsidRDefault="00315FA1">
      <w:pPr>
        <w:spacing w:before="5"/>
        <w:rPr>
          <w:rFonts w:ascii="Bookman Old Style" w:eastAsia="Bookman Old Style" w:hAnsi="Bookman Old Style" w:cs="Bookman Old Style"/>
          <w:i/>
          <w:sz w:val="23"/>
          <w:szCs w:val="23"/>
          <w:lang w:val="es-CO"/>
        </w:rPr>
      </w:pPr>
    </w:p>
    <w:p w:rsidR="00315FA1" w:rsidRPr="0023398C" w:rsidRDefault="006434BA">
      <w:pPr>
        <w:spacing w:line="275" w:lineRule="auto"/>
        <w:ind w:left="613" w:right="611" w:hanging="2"/>
        <w:jc w:val="center"/>
        <w:rPr>
          <w:rFonts w:ascii="Arial" w:eastAsia="Arial" w:hAnsi="Arial" w:cs="Arial"/>
          <w:sz w:val="48"/>
          <w:szCs w:val="48"/>
          <w:lang w:val="es-CO"/>
        </w:rPr>
      </w:pPr>
      <w:r w:rsidRPr="0023398C">
        <w:rPr>
          <w:rFonts w:ascii="Arial" w:hAnsi="Arial"/>
          <w:b/>
          <w:w w:val="95"/>
          <w:sz w:val="48"/>
          <w:szCs w:val="48"/>
          <w:lang w:val="es-CO"/>
        </w:rPr>
        <w:t xml:space="preserve">Gobernación </w:t>
      </w:r>
      <w:r w:rsidRPr="0023398C">
        <w:rPr>
          <w:rFonts w:ascii="Arial" w:hAnsi="Arial"/>
          <w:b/>
          <w:spacing w:val="98"/>
          <w:w w:val="95"/>
          <w:sz w:val="48"/>
          <w:szCs w:val="48"/>
          <w:lang w:val="es-CO"/>
        </w:rPr>
        <w:t xml:space="preserve"> </w:t>
      </w:r>
      <w:r w:rsidRPr="0023398C">
        <w:rPr>
          <w:rFonts w:ascii="Arial" w:hAnsi="Arial"/>
          <w:b/>
          <w:spacing w:val="1"/>
          <w:w w:val="95"/>
          <w:sz w:val="48"/>
          <w:szCs w:val="48"/>
          <w:lang w:val="es-CO"/>
        </w:rPr>
        <w:t>Departamento</w:t>
      </w:r>
      <w:r w:rsidRPr="0023398C">
        <w:rPr>
          <w:rFonts w:ascii="Arial" w:hAnsi="Arial"/>
          <w:b/>
          <w:spacing w:val="28"/>
          <w:w w:val="98"/>
          <w:sz w:val="48"/>
          <w:szCs w:val="48"/>
          <w:lang w:val="es-CO"/>
        </w:rPr>
        <w:t xml:space="preserve"> </w:t>
      </w:r>
      <w:r w:rsidRPr="0023398C">
        <w:rPr>
          <w:rFonts w:ascii="Arial" w:hAnsi="Arial"/>
          <w:b/>
          <w:sz w:val="48"/>
          <w:szCs w:val="48"/>
          <w:lang w:val="es-CO"/>
        </w:rPr>
        <w:t>Archipiélago</w:t>
      </w:r>
      <w:r w:rsidRPr="0023398C">
        <w:rPr>
          <w:rFonts w:ascii="Arial" w:hAnsi="Arial"/>
          <w:b/>
          <w:spacing w:val="-51"/>
          <w:sz w:val="48"/>
          <w:szCs w:val="48"/>
          <w:lang w:val="es-CO"/>
        </w:rPr>
        <w:t xml:space="preserve"> </w:t>
      </w:r>
      <w:r w:rsidRPr="0023398C">
        <w:rPr>
          <w:rFonts w:ascii="Arial" w:hAnsi="Arial"/>
          <w:b/>
          <w:spacing w:val="-1"/>
          <w:sz w:val="48"/>
          <w:szCs w:val="48"/>
          <w:lang w:val="es-CO"/>
        </w:rPr>
        <w:t>de</w:t>
      </w:r>
      <w:r w:rsidRPr="0023398C">
        <w:rPr>
          <w:rFonts w:ascii="Arial" w:hAnsi="Arial"/>
          <w:b/>
          <w:spacing w:val="-37"/>
          <w:sz w:val="48"/>
          <w:szCs w:val="48"/>
          <w:lang w:val="es-CO"/>
        </w:rPr>
        <w:t xml:space="preserve"> </w:t>
      </w:r>
      <w:r w:rsidRPr="0023398C">
        <w:rPr>
          <w:rFonts w:ascii="Arial" w:hAnsi="Arial"/>
          <w:b/>
          <w:spacing w:val="1"/>
          <w:sz w:val="48"/>
          <w:szCs w:val="48"/>
          <w:lang w:val="es-CO"/>
        </w:rPr>
        <w:t>San</w:t>
      </w:r>
      <w:r w:rsidRPr="0023398C">
        <w:rPr>
          <w:rFonts w:ascii="Arial" w:hAnsi="Arial"/>
          <w:b/>
          <w:spacing w:val="-37"/>
          <w:sz w:val="48"/>
          <w:szCs w:val="48"/>
          <w:lang w:val="es-CO"/>
        </w:rPr>
        <w:t xml:space="preserve"> </w:t>
      </w:r>
      <w:r w:rsidRPr="0023398C">
        <w:rPr>
          <w:rFonts w:ascii="Arial" w:hAnsi="Arial"/>
          <w:b/>
          <w:spacing w:val="1"/>
          <w:sz w:val="48"/>
          <w:szCs w:val="48"/>
          <w:lang w:val="es-CO"/>
        </w:rPr>
        <w:t>Andrés,</w:t>
      </w:r>
      <w:r w:rsidRPr="0023398C">
        <w:rPr>
          <w:rFonts w:ascii="Arial" w:hAnsi="Arial"/>
          <w:b/>
          <w:spacing w:val="24"/>
          <w:w w:val="99"/>
          <w:sz w:val="48"/>
          <w:szCs w:val="48"/>
          <w:lang w:val="es-CO"/>
        </w:rPr>
        <w:t xml:space="preserve"> </w:t>
      </w:r>
      <w:r w:rsidRPr="0023398C">
        <w:rPr>
          <w:rFonts w:ascii="Arial" w:hAnsi="Arial"/>
          <w:b/>
          <w:sz w:val="48"/>
          <w:szCs w:val="48"/>
          <w:lang w:val="es-CO"/>
        </w:rPr>
        <w:t>Providencia</w:t>
      </w:r>
      <w:r w:rsidRPr="0023398C">
        <w:rPr>
          <w:rFonts w:ascii="Arial" w:hAnsi="Arial"/>
          <w:b/>
          <w:spacing w:val="-62"/>
          <w:sz w:val="48"/>
          <w:szCs w:val="48"/>
          <w:lang w:val="es-CO"/>
        </w:rPr>
        <w:t xml:space="preserve"> </w:t>
      </w:r>
      <w:r w:rsidRPr="0023398C">
        <w:rPr>
          <w:rFonts w:ascii="Arial" w:hAnsi="Arial"/>
          <w:b/>
          <w:sz w:val="48"/>
          <w:szCs w:val="48"/>
          <w:lang w:val="es-CO"/>
        </w:rPr>
        <w:t>y</w:t>
      </w:r>
    </w:p>
    <w:p w:rsidR="00315FA1" w:rsidRPr="0023398C" w:rsidRDefault="006434BA">
      <w:pPr>
        <w:spacing w:before="123"/>
        <w:ind w:left="2545" w:right="2533"/>
        <w:jc w:val="center"/>
        <w:rPr>
          <w:rFonts w:ascii="Arial" w:eastAsia="Arial" w:hAnsi="Arial" w:cs="Arial"/>
          <w:sz w:val="48"/>
          <w:szCs w:val="48"/>
          <w:lang w:val="es-CO"/>
        </w:rPr>
      </w:pPr>
      <w:r w:rsidRPr="0023398C">
        <w:rPr>
          <w:rFonts w:ascii="Arial"/>
          <w:b/>
          <w:spacing w:val="-9"/>
          <w:sz w:val="48"/>
          <w:szCs w:val="48"/>
          <w:lang w:val="es-CO"/>
        </w:rPr>
        <w:t>Santa</w:t>
      </w:r>
      <w:r w:rsidRPr="0023398C">
        <w:rPr>
          <w:rFonts w:ascii="Arial"/>
          <w:b/>
          <w:spacing w:val="-61"/>
          <w:sz w:val="48"/>
          <w:szCs w:val="48"/>
          <w:lang w:val="es-CO"/>
        </w:rPr>
        <w:t xml:space="preserve"> </w:t>
      </w:r>
      <w:r w:rsidRPr="0023398C">
        <w:rPr>
          <w:rFonts w:ascii="Arial"/>
          <w:b/>
          <w:spacing w:val="-9"/>
          <w:sz w:val="48"/>
          <w:szCs w:val="48"/>
          <w:lang w:val="es-CO"/>
        </w:rPr>
        <w:t>Catalina</w:t>
      </w:r>
    </w:p>
    <w:p w:rsidR="00315FA1" w:rsidRPr="0023398C" w:rsidRDefault="00315FA1">
      <w:pPr>
        <w:rPr>
          <w:rFonts w:ascii="Arial" w:eastAsia="Arial" w:hAnsi="Arial" w:cs="Arial"/>
          <w:b/>
          <w:bCs/>
          <w:sz w:val="48"/>
          <w:szCs w:val="48"/>
          <w:lang w:val="es-CO"/>
        </w:rPr>
      </w:pPr>
    </w:p>
    <w:p w:rsidR="00315FA1" w:rsidRPr="004E0390" w:rsidRDefault="00315FA1">
      <w:pPr>
        <w:rPr>
          <w:rFonts w:ascii="Arial" w:eastAsia="Arial" w:hAnsi="Arial" w:cs="Arial"/>
          <w:b/>
          <w:bCs/>
          <w:sz w:val="56"/>
          <w:szCs w:val="56"/>
          <w:lang w:val="es-CO"/>
        </w:rPr>
      </w:pPr>
    </w:p>
    <w:p w:rsidR="00315FA1" w:rsidRPr="004E0390" w:rsidRDefault="00315FA1">
      <w:pPr>
        <w:rPr>
          <w:rFonts w:ascii="Arial" w:eastAsia="Arial" w:hAnsi="Arial" w:cs="Arial"/>
          <w:b/>
          <w:bCs/>
          <w:sz w:val="56"/>
          <w:szCs w:val="56"/>
          <w:lang w:val="es-CO"/>
        </w:rPr>
      </w:pPr>
    </w:p>
    <w:p w:rsidR="00315FA1" w:rsidRPr="004E0390" w:rsidRDefault="00315FA1">
      <w:pPr>
        <w:rPr>
          <w:rFonts w:ascii="Arial" w:eastAsia="Arial" w:hAnsi="Arial" w:cs="Arial"/>
          <w:b/>
          <w:bCs/>
          <w:sz w:val="44"/>
          <w:szCs w:val="44"/>
          <w:lang w:val="es-CO"/>
        </w:rPr>
      </w:pPr>
    </w:p>
    <w:p w:rsidR="0023398C" w:rsidRPr="0023398C" w:rsidRDefault="006434BA">
      <w:pPr>
        <w:spacing w:line="298" w:lineRule="auto"/>
        <w:ind w:left="293" w:right="295"/>
        <w:jc w:val="center"/>
        <w:rPr>
          <w:rFonts w:ascii="Arial" w:hAnsi="Arial"/>
          <w:b/>
          <w:sz w:val="52"/>
          <w:szCs w:val="52"/>
          <w:lang w:val="es-CO"/>
        </w:rPr>
      </w:pPr>
      <w:r w:rsidRPr="0023398C">
        <w:rPr>
          <w:rFonts w:ascii="Arial" w:hAnsi="Arial"/>
          <w:b/>
          <w:sz w:val="52"/>
          <w:szCs w:val="52"/>
          <w:lang w:val="es-CO"/>
        </w:rPr>
        <w:t>PLAN</w:t>
      </w:r>
      <w:r w:rsidRPr="0023398C">
        <w:rPr>
          <w:rFonts w:ascii="Arial" w:hAnsi="Arial"/>
          <w:b/>
          <w:spacing w:val="-41"/>
          <w:sz w:val="52"/>
          <w:szCs w:val="52"/>
          <w:lang w:val="es-CO"/>
        </w:rPr>
        <w:t xml:space="preserve"> </w:t>
      </w:r>
      <w:r w:rsidR="007C74EC">
        <w:rPr>
          <w:rFonts w:ascii="Arial" w:hAnsi="Arial"/>
          <w:b/>
          <w:sz w:val="52"/>
          <w:szCs w:val="52"/>
          <w:lang w:val="es-CO"/>
        </w:rPr>
        <w:t>SERVICIO AL CIUDADANO</w:t>
      </w:r>
    </w:p>
    <w:p w:rsidR="00315FA1" w:rsidRPr="0023398C" w:rsidRDefault="006434BA">
      <w:pPr>
        <w:spacing w:line="298" w:lineRule="auto"/>
        <w:ind w:left="293" w:right="295"/>
        <w:jc w:val="center"/>
        <w:rPr>
          <w:rFonts w:ascii="Arial" w:eastAsia="Arial" w:hAnsi="Arial" w:cs="Arial"/>
          <w:sz w:val="52"/>
          <w:szCs w:val="52"/>
          <w:lang w:val="es-CO"/>
        </w:rPr>
      </w:pPr>
      <w:r w:rsidRPr="0023398C">
        <w:rPr>
          <w:rFonts w:ascii="Arial" w:hAnsi="Arial"/>
          <w:b/>
          <w:spacing w:val="27"/>
          <w:w w:val="98"/>
          <w:sz w:val="52"/>
          <w:szCs w:val="52"/>
          <w:lang w:val="es-CO"/>
        </w:rPr>
        <w:t xml:space="preserve"> </w:t>
      </w:r>
      <w:r w:rsidRPr="0023398C">
        <w:rPr>
          <w:rFonts w:ascii="Arial" w:hAnsi="Arial"/>
          <w:b/>
          <w:sz w:val="52"/>
          <w:szCs w:val="52"/>
          <w:lang w:val="es-CO"/>
        </w:rPr>
        <w:t>VIGENCIA</w:t>
      </w:r>
      <w:r w:rsidRPr="0023398C">
        <w:rPr>
          <w:rFonts w:ascii="Arial" w:hAnsi="Arial"/>
          <w:b/>
          <w:spacing w:val="-76"/>
          <w:sz w:val="52"/>
          <w:szCs w:val="52"/>
          <w:lang w:val="es-CO"/>
        </w:rPr>
        <w:t xml:space="preserve"> </w:t>
      </w:r>
      <w:r w:rsidRPr="0023398C">
        <w:rPr>
          <w:rFonts w:ascii="Arial" w:hAnsi="Arial"/>
          <w:b/>
          <w:spacing w:val="1"/>
          <w:sz w:val="52"/>
          <w:szCs w:val="52"/>
          <w:lang w:val="es-CO"/>
        </w:rPr>
        <w:t>20</w:t>
      </w:r>
      <w:r w:rsidR="008E63F7" w:rsidRPr="0023398C">
        <w:rPr>
          <w:rFonts w:ascii="Arial" w:hAnsi="Arial"/>
          <w:b/>
          <w:spacing w:val="1"/>
          <w:sz w:val="52"/>
          <w:szCs w:val="52"/>
          <w:lang w:val="es-CO"/>
        </w:rPr>
        <w:t>20</w:t>
      </w:r>
    </w:p>
    <w:p w:rsidR="00315FA1" w:rsidRPr="004E0390" w:rsidRDefault="00315FA1">
      <w:pPr>
        <w:rPr>
          <w:rFonts w:ascii="Arial" w:eastAsia="Arial" w:hAnsi="Arial" w:cs="Arial"/>
          <w:b/>
          <w:bCs/>
          <w:sz w:val="56"/>
          <w:szCs w:val="56"/>
          <w:lang w:val="es-CO"/>
        </w:rPr>
      </w:pPr>
    </w:p>
    <w:p w:rsidR="00315FA1" w:rsidRDefault="00315FA1">
      <w:pPr>
        <w:rPr>
          <w:rFonts w:ascii="Arial" w:eastAsia="Arial" w:hAnsi="Arial" w:cs="Arial"/>
          <w:b/>
          <w:bCs/>
          <w:sz w:val="56"/>
          <w:szCs w:val="56"/>
          <w:lang w:val="es-CO"/>
        </w:rPr>
      </w:pPr>
    </w:p>
    <w:p w:rsidR="0023398C" w:rsidRDefault="0023398C">
      <w:pPr>
        <w:rPr>
          <w:rFonts w:ascii="Arial" w:eastAsia="Arial" w:hAnsi="Arial" w:cs="Arial"/>
          <w:b/>
          <w:bCs/>
          <w:sz w:val="56"/>
          <w:szCs w:val="56"/>
          <w:lang w:val="es-CO"/>
        </w:rPr>
      </w:pPr>
    </w:p>
    <w:p w:rsidR="0023398C" w:rsidRDefault="0023398C">
      <w:pPr>
        <w:rPr>
          <w:rFonts w:ascii="Arial" w:eastAsia="Arial" w:hAnsi="Arial" w:cs="Arial"/>
          <w:b/>
          <w:bCs/>
          <w:sz w:val="56"/>
          <w:szCs w:val="56"/>
          <w:lang w:val="es-CO"/>
        </w:rPr>
      </w:pPr>
    </w:p>
    <w:p w:rsidR="00315FA1" w:rsidRPr="004E0390" w:rsidRDefault="00315FA1">
      <w:pPr>
        <w:jc w:val="center"/>
        <w:rPr>
          <w:rFonts w:ascii="Calibri" w:eastAsia="Calibri" w:hAnsi="Calibri" w:cs="Calibri"/>
          <w:lang w:val="es-CO"/>
        </w:rPr>
        <w:sectPr w:rsidR="00315FA1" w:rsidRPr="004E0390">
          <w:headerReference w:type="default" r:id="rId7"/>
          <w:pgSz w:w="12240" w:h="15840"/>
          <w:pgMar w:top="2780" w:right="1560" w:bottom="280" w:left="1580" w:header="799" w:footer="0" w:gutter="0"/>
          <w:cols w:space="720"/>
        </w:sectPr>
      </w:pPr>
    </w:p>
    <w:p w:rsidR="00D34F5D" w:rsidRDefault="00D34F5D" w:rsidP="00D34F5D">
      <w:pPr>
        <w:pStyle w:val="Ttulo1"/>
        <w:tabs>
          <w:tab w:val="left" w:pos="585"/>
        </w:tabs>
        <w:spacing w:before="205"/>
        <w:ind w:left="584" w:firstLine="0"/>
        <w:jc w:val="right"/>
        <w:rPr>
          <w:b w:val="0"/>
          <w:bCs w:val="0"/>
          <w:lang w:val="es-CO"/>
        </w:rPr>
      </w:pPr>
      <w:bookmarkStart w:id="0" w:name="_TOC_250007"/>
    </w:p>
    <w:p w:rsidR="007C74EC" w:rsidRPr="00804AEA" w:rsidRDefault="007C74EC" w:rsidP="007C74EC">
      <w:pPr>
        <w:pStyle w:val="Ttulo1"/>
        <w:numPr>
          <w:ilvl w:val="1"/>
          <w:numId w:val="18"/>
        </w:numPr>
        <w:tabs>
          <w:tab w:val="left" w:pos="592"/>
        </w:tabs>
        <w:spacing w:before="69" w:line="256" w:lineRule="auto"/>
        <w:ind w:left="104" w:right="877" w:firstLine="0"/>
        <w:rPr>
          <w:b w:val="0"/>
          <w:bCs w:val="0"/>
          <w:lang w:val="es-CO"/>
        </w:rPr>
      </w:pPr>
      <w:r w:rsidRPr="00804AEA">
        <w:rPr>
          <w:spacing w:val="-1"/>
          <w:lang w:val="es-CO"/>
        </w:rPr>
        <w:t>Mecanismos</w:t>
      </w:r>
      <w:r w:rsidRPr="00804AEA">
        <w:rPr>
          <w:spacing w:val="6"/>
          <w:lang w:val="es-CO"/>
        </w:rPr>
        <w:t xml:space="preserve"> </w:t>
      </w:r>
      <w:r w:rsidRPr="00804AEA">
        <w:rPr>
          <w:lang w:val="es-CO"/>
        </w:rPr>
        <w:t>para</w:t>
      </w:r>
      <w:r w:rsidRPr="00804AEA">
        <w:rPr>
          <w:spacing w:val="15"/>
          <w:lang w:val="es-CO"/>
        </w:rPr>
        <w:t xml:space="preserve"> </w:t>
      </w:r>
      <w:r w:rsidRPr="00804AEA">
        <w:rPr>
          <w:spacing w:val="-1"/>
          <w:lang w:val="es-CO"/>
        </w:rPr>
        <w:t>mejorar</w:t>
      </w:r>
      <w:r w:rsidRPr="00804AEA">
        <w:rPr>
          <w:spacing w:val="10"/>
          <w:lang w:val="es-CO"/>
        </w:rPr>
        <w:t xml:space="preserve"> </w:t>
      </w:r>
      <w:r w:rsidRPr="00804AEA">
        <w:rPr>
          <w:spacing w:val="1"/>
          <w:lang w:val="es-CO"/>
        </w:rPr>
        <w:t>la</w:t>
      </w:r>
      <w:r w:rsidRPr="00804AEA">
        <w:rPr>
          <w:spacing w:val="25"/>
          <w:lang w:val="es-CO"/>
        </w:rPr>
        <w:t xml:space="preserve"> </w:t>
      </w:r>
      <w:r w:rsidRPr="00804AEA">
        <w:rPr>
          <w:spacing w:val="-1"/>
          <w:lang w:val="es-CO"/>
        </w:rPr>
        <w:t>Atención</w:t>
      </w:r>
      <w:r w:rsidRPr="00804AEA">
        <w:rPr>
          <w:spacing w:val="9"/>
          <w:lang w:val="es-CO"/>
        </w:rPr>
        <w:t xml:space="preserve"> </w:t>
      </w:r>
      <w:r w:rsidRPr="00804AEA">
        <w:rPr>
          <w:lang w:val="es-CO"/>
        </w:rPr>
        <w:t>al</w:t>
      </w:r>
      <w:r w:rsidRPr="00804AEA">
        <w:rPr>
          <w:spacing w:val="48"/>
          <w:lang w:val="es-CO"/>
        </w:rPr>
        <w:t xml:space="preserve"> </w:t>
      </w:r>
      <w:r w:rsidRPr="00804AEA">
        <w:rPr>
          <w:lang w:val="es-CO"/>
        </w:rPr>
        <w:t>Ciudadano.</w:t>
      </w:r>
    </w:p>
    <w:p w:rsidR="007C74EC" w:rsidRPr="00804AEA" w:rsidRDefault="007C74EC" w:rsidP="007C74EC">
      <w:pPr>
        <w:spacing w:before="9"/>
        <w:rPr>
          <w:rFonts w:ascii="Arial" w:eastAsia="Arial" w:hAnsi="Arial" w:cs="Arial"/>
          <w:b/>
          <w:bCs/>
          <w:lang w:val="es-CO"/>
        </w:rPr>
      </w:pPr>
    </w:p>
    <w:p w:rsidR="007C74EC" w:rsidRPr="00804AEA" w:rsidRDefault="007C74EC" w:rsidP="007C74EC">
      <w:pPr>
        <w:pStyle w:val="Textoindependiente"/>
        <w:ind w:right="111"/>
        <w:jc w:val="both"/>
        <w:rPr>
          <w:lang w:val="es-CO"/>
        </w:rPr>
      </w:pPr>
      <w:r w:rsidRPr="00804AEA">
        <w:rPr>
          <w:spacing w:val="-1"/>
          <w:lang w:val="es-CO"/>
        </w:rPr>
        <w:t>Este</w:t>
      </w:r>
      <w:r w:rsidRPr="00804AEA">
        <w:rPr>
          <w:spacing w:val="12"/>
          <w:lang w:val="es-CO"/>
        </w:rPr>
        <w:t xml:space="preserve"> </w:t>
      </w:r>
      <w:r w:rsidRPr="00804AEA">
        <w:rPr>
          <w:spacing w:val="-1"/>
          <w:lang w:val="es-CO"/>
        </w:rPr>
        <w:t>componente</w:t>
      </w:r>
      <w:r w:rsidRPr="00804AEA">
        <w:rPr>
          <w:spacing w:val="12"/>
          <w:lang w:val="es-CO"/>
        </w:rPr>
        <w:t xml:space="preserve"> </w:t>
      </w:r>
      <w:r w:rsidRPr="00804AEA">
        <w:rPr>
          <w:lang w:val="es-CO"/>
        </w:rPr>
        <w:t>es</w:t>
      </w:r>
      <w:r w:rsidRPr="00804AEA">
        <w:rPr>
          <w:spacing w:val="13"/>
          <w:lang w:val="es-CO"/>
        </w:rPr>
        <w:t xml:space="preserve"> </w:t>
      </w:r>
      <w:r w:rsidRPr="00804AEA">
        <w:rPr>
          <w:spacing w:val="-1"/>
          <w:lang w:val="es-CO"/>
        </w:rPr>
        <w:t>liderado</w:t>
      </w:r>
      <w:r w:rsidRPr="00804AEA">
        <w:rPr>
          <w:spacing w:val="15"/>
          <w:lang w:val="es-CO"/>
        </w:rPr>
        <w:t xml:space="preserve"> </w:t>
      </w:r>
      <w:r w:rsidRPr="00804AEA">
        <w:rPr>
          <w:spacing w:val="-2"/>
          <w:lang w:val="es-CO"/>
        </w:rPr>
        <w:t>por</w:t>
      </w:r>
      <w:r w:rsidRPr="00804AEA">
        <w:rPr>
          <w:spacing w:val="16"/>
          <w:lang w:val="es-CO"/>
        </w:rPr>
        <w:t xml:space="preserve"> </w:t>
      </w:r>
      <w:r w:rsidRPr="00804AEA">
        <w:rPr>
          <w:spacing w:val="-1"/>
          <w:lang w:val="es-CO"/>
        </w:rPr>
        <w:t>el</w:t>
      </w:r>
      <w:r w:rsidRPr="00804AEA">
        <w:rPr>
          <w:spacing w:val="12"/>
          <w:lang w:val="es-CO"/>
        </w:rPr>
        <w:t xml:space="preserve"> </w:t>
      </w:r>
      <w:r w:rsidRPr="00804AEA">
        <w:rPr>
          <w:spacing w:val="-1"/>
          <w:lang w:val="es-CO"/>
        </w:rPr>
        <w:t>Programa</w:t>
      </w:r>
      <w:r w:rsidRPr="00804AEA">
        <w:rPr>
          <w:spacing w:val="15"/>
          <w:lang w:val="es-CO"/>
        </w:rPr>
        <w:t xml:space="preserve"> </w:t>
      </w:r>
      <w:r w:rsidRPr="00804AEA">
        <w:rPr>
          <w:spacing w:val="-2"/>
          <w:lang w:val="es-CO"/>
        </w:rPr>
        <w:t>Nacional</w:t>
      </w:r>
      <w:r w:rsidRPr="00804AEA">
        <w:rPr>
          <w:spacing w:val="14"/>
          <w:lang w:val="es-CO"/>
        </w:rPr>
        <w:t xml:space="preserve"> </w:t>
      </w:r>
      <w:r w:rsidRPr="00804AEA">
        <w:rPr>
          <w:spacing w:val="-1"/>
          <w:lang w:val="es-CO"/>
        </w:rPr>
        <w:t>de</w:t>
      </w:r>
      <w:r w:rsidRPr="00804AEA">
        <w:rPr>
          <w:spacing w:val="15"/>
          <w:lang w:val="es-CO"/>
        </w:rPr>
        <w:t xml:space="preserve"> </w:t>
      </w:r>
      <w:r w:rsidRPr="00804AEA">
        <w:rPr>
          <w:spacing w:val="-2"/>
          <w:lang w:val="es-CO"/>
        </w:rPr>
        <w:t>Servicio</w:t>
      </w:r>
      <w:r w:rsidRPr="00804AEA">
        <w:rPr>
          <w:spacing w:val="15"/>
          <w:lang w:val="es-CO"/>
        </w:rPr>
        <w:t xml:space="preserve"> </w:t>
      </w:r>
      <w:r w:rsidRPr="00804AEA">
        <w:rPr>
          <w:spacing w:val="-1"/>
          <w:lang w:val="es-CO"/>
        </w:rPr>
        <w:t>al</w:t>
      </w:r>
      <w:r w:rsidRPr="00804AEA">
        <w:rPr>
          <w:spacing w:val="14"/>
          <w:lang w:val="es-CO"/>
        </w:rPr>
        <w:t xml:space="preserve"> </w:t>
      </w:r>
      <w:r w:rsidRPr="00804AEA">
        <w:rPr>
          <w:spacing w:val="-1"/>
          <w:lang w:val="es-CO"/>
        </w:rPr>
        <w:t>Ciudadano</w:t>
      </w:r>
      <w:r w:rsidRPr="00804AEA">
        <w:rPr>
          <w:spacing w:val="15"/>
          <w:lang w:val="es-CO"/>
        </w:rPr>
        <w:t xml:space="preserve"> </w:t>
      </w:r>
      <w:r w:rsidRPr="00804AEA">
        <w:rPr>
          <w:spacing w:val="-3"/>
          <w:lang w:val="es-CO"/>
        </w:rPr>
        <w:t>(PNSC)</w:t>
      </w:r>
      <w:r w:rsidRPr="00804AEA">
        <w:rPr>
          <w:spacing w:val="59"/>
          <w:lang w:val="es-CO"/>
        </w:rPr>
        <w:t xml:space="preserve"> </w:t>
      </w:r>
      <w:r w:rsidRPr="00804AEA">
        <w:rPr>
          <w:spacing w:val="-1"/>
          <w:lang w:val="es-CO"/>
        </w:rPr>
        <w:t>del</w:t>
      </w:r>
      <w:r w:rsidRPr="00804AEA">
        <w:rPr>
          <w:spacing w:val="33"/>
          <w:lang w:val="es-CO"/>
        </w:rPr>
        <w:t xml:space="preserve"> </w:t>
      </w:r>
      <w:r w:rsidRPr="00804AEA">
        <w:rPr>
          <w:spacing w:val="-1"/>
          <w:lang w:val="es-CO"/>
        </w:rPr>
        <w:t>Departamento</w:t>
      </w:r>
      <w:r w:rsidRPr="00804AEA">
        <w:rPr>
          <w:spacing w:val="36"/>
          <w:lang w:val="es-CO"/>
        </w:rPr>
        <w:t xml:space="preserve"> </w:t>
      </w:r>
      <w:r w:rsidRPr="00804AEA">
        <w:rPr>
          <w:spacing w:val="-2"/>
          <w:lang w:val="es-CO"/>
        </w:rPr>
        <w:t>Nacional</w:t>
      </w:r>
      <w:r w:rsidRPr="00804AEA">
        <w:rPr>
          <w:spacing w:val="33"/>
          <w:lang w:val="es-CO"/>
        </w:rPr>
        <w:t xml:space="preserve"> </w:t>
      </w:r>
      <w:r w:rsidRPr="00804AEA">
        <w:rPr>
          <w:spacing w:val="-1"/>
          <w:lang w:val="es-CO"/>
        </w:rPr>
        <w:t>de</w:t>
      </w:r>
      <w:r w:rsidRPr="00804AEA">
        <w:rPr>
          <w:spacing w:val="36"/>
          <w:lang w:val="es-CO"/>
        </w:rPr>
        <w:t xml:space="preserve"> </w:t>
      </w:r>
      <w:r w:rsidRPr="00804AEA">
        <w:rPr>
          <w:spacing w:val="-1"/>
          <w:lang w:val="es-CO"/>
        </w:rPr>
        <w:t>Planeación,</w:t>
      </w:r>
      <w:r w:rsidRPr="00804AEA">
        <w:rPr>
          <w:spacing w:val="40"/>
          <w:lang w:val="es-CO"/>
        </w:rPr>
        <w:t xml:space="preserve"> </w:t>
      </w:r>
      <w:r w:rsidRPr="00804AEA">
        <w:rPr>
          <w:spacing w:val="-1"/>
          <w:lang w:val="es-CO"/>
        </w:rPr>
        <w:t>el</w:t>
      </w:r>
      <w:r w:rsidRPr="00804AEA">
        <w:rPr>
          <w:spacing w:val="33"/>
          <w:lang w:val="es-CO"/>
        </w:rPr>
        <w:t xml:space="preserve"> </w:t>
      </w:r>
      <w:r w:rsidRPr="00804AEA">
        <w:rPr>
          <w:spacing w:val="-1"/>
          <w:lang w:val="es-CO"/>
        </w:rPr>
        <w:t>cual</w:t>
      </w:r>
      <w:r w:rsidRPr="00804AEA">
        <w:rPr>
          <w:spacing w:val="37"/>
          <w:lang w:val="es-CO"/>
        </w:rPr>
        <w:t xml:space="preserve"> </w:t>
      </w:r>
      <w:r w:rsidRPr="00804AEA">
        <w:rPr>
          <w:color w:val="333333"/>
          <w:spacing w:val="-1"/>
          <w:lang w:val="es-CO"/>
        </w:rPr>
        <w:t>tiene</w:t>
      </w:r>
      <w:r w:rsidRPr="00804AEA">
        <w:rPr>
          <w:color w:val="333333"/>
          <w:spacing w:val="36"/>
          <w:lang w:val="es-CO"/>
        </w:rPr>
        <w:t xml:space="preserve"> </w:t>
      </w:r>
      <w:r w:rsidRPr="00804AEA">
        <w:rPr>
          <w:color w:val="333333"/>
          <w:spacing w:val="-2"/>
          <w:lang w:val="es-CO"/>
        </w:rPr>
        <w:t>por</w:t>
      </w:r>
      <w:r w:rsidRPr="00804AEA">
        <w:rPr>
          <w:color w:val="333333"/>
          <w:spacing w:val="37"/>
          <w:lang w:val="es-CO"/>
        </w:rPr>
        <w:t xml:space="preserve"> </w:t>
      </w:r>
      <w:r w:rsidRPr="00804AEA">
        <w:rPr>
          <w:color w:val="333333"/>
          <w:spacing w:val="-1"/>
          <w:lang w:val="es-CO"/>
        </w:rPr>
        <w:t>objeto</w:t>
      </w:r>
      <w:r w:rsidRPr="00804AEA">
        <w:rPr>
          <w:color w:val="333333"/>
          <w:spacing w:val="31"/>
          <w:lang w:val="es-CO"/>
        </w:rPr>
        <w:t xml:space="preserve"> </w:t>
      </w:r>
      <w:r w:rsidRPr="00804AEA">
        <w:rPr>
          <w:color w:val="333333"/>
          <w:spacing w:val="-1"/>
          <w:lang w:val="es-CO"/>
        </w:rPr>
        <w:t>mejorar</w:t>
      </w:r>
      <w:r w:rsidRPr="00804AEA">
        <w:rPr>
          <w:color w:val="333333"/>
          <w:spacing w:val="38"/>
          <w:lang w:val="es-CO"/>
        </w:rPr>
        <w:t xml:space="preserve"> </w:t>
      </w:r>
      <w:r w:rsidRPr="00804AEA">
        <w:rPr>
          <w:color w:val="333333"/>
          <w:spacing w:val="-1"/>
          <w:lang w:val="es-CO"/>
        </w:rPr>
        <w:t>la</w:t>
      </w:r>
      <w:r w:rsidRPr="00804AEA">
        <w:rPr>
          <w:color w:val="333333"/>
          <w:spacing w:val="36"/>
          <w:lang w:val="es-CO"/>
        </w:rPr>
        <w:t xml:space="preserve"> </w:t>
      </w:r>
      <w:r w:rsidRPr="00804AEA">
        <w:rPr>
          <w:color w:val="333333"/>
          <w:spacing w:val="-1"/>
          <w:lang w:val="es-CO"/>
        </w:rPr>
        <w:t>calidad</w:t>
      </w:r>
      <w:r w:rsidRPr="00804AEA">
        <w:rPr>
          <w:color w:val="333333"/>
          <w:spacing w:val="37"/>
          <w:lang w:val="es-CO"/>
        </w:rPr>
        <w:t xml:space="preserve"> </w:t>
      </w:r>
      <w:r w:rsidRPr="00804AEA">
        <w:rPr>
          <w:color w:val="333333"/>
          <w:lang w:val="es-CO"/>
        </w:rPr>
        <w:t>y</w:t>
      </w:r>
      <w:r w:rsidRPr="00804AEA">
        <w:rPr>
          <w:color w:val="333333"/>
          <w:spacing w:val="39"/>
          <w:lang w:val="es-CO"/>
        </w:rPr>
        <w:t xml:space="preserve"> </w:t>
      </w:r>
      <w:r w:rsidRPr="00804AEA">
        <w:rPr>
          <w:color w:val="333333"/>
          <w:spacing w:val="-1"/>
          <w:lang w:val="es-CO"/>
        </w:rPr>
        <w:t>accesibilidad</w:t>
      </w:r>
      <w:r w:rsidRPr="00804AEA">
        <w:rPr>
          <w:color w:val="333333"/>
          <w:spacing w:val="10"/>
          <w:lang w:val="es-CO"/>
        </w:rPr>
        <w:t xml:space="preserve"> </w:t>
      </w:r>
      <w:r w:rsidRPr="00804AEA">
        <w:rPr>
          <w:color w:val="333333"/>
          <w:spacing w:val="-1"/>
          <w:lang w:val="es-CO"/>
        </w:rPr>
        <w:t>de</w:t>
      </w:r>
      <w:r w:rsidRPr="00804AEA">
        <w:rPr>
          <w:color w:val="333333"/>
          <w:spacing w:val="10"/>
          <w:lang w:val="es-CO"/>
        </w:rPr>
        <w:t xml:space="preserve"> </w:t>
      </w:r>
      <w:r w:rsidRPr="00804AEA">
        <w:rPr>
          <w:color w:val="333333"/>
          <w:spacing w:val="-1"/>
          <w:lang w:val="es-CO"/>
        </w:rPr>
        <w:t>los</w:t>
      </w:r>
      <w:r w:rsidRPr="00804AEA">
        <w:rPr>
          <w:color w:val="333333"/>
          <w:spacing w:val="10"/>
          <w:lang w:val="es-CO"/>
        </w:rPr>
        <w:t xml:space="preserve"> </w:t>
      </w:r>
      <w:r w:rsidRPr="00804AEA">
        <w:rPr>
          <w:color w:val="333333"/>
          <w:spacing w:val="-1"/>
          <w:lang w:val="es-CO"/>
        </w:rPr>
        <w:t>servicios</w:t>
      </w:r>
      <w:r w:rsidRPr="00804AEA">
        <w:rPr>
          <w:color w:val="333333"/>
          <w:spacing w:val="10"/>
          <w:lang w:val="es-CO"/>
        </w:rPr>
        <w:t xml:space="preserve"> </w:t>
      </w:r>
      <w:r w:rsidRPr="00804AEA">
        <w:rPr>
          <w:color w:val="333333"/>
          <w:spacing w:val="1"/>
          <w:lang w:val="es-CO"/>
        </w:rPr>
        <w:t>que</w:t>
      </w:r>
      <w:r w:rsidRPr="00804AEA">
        <w:rPr>
          <w:color w:val="333333"/>
          <w:spacing w:val="7"/>
          <w:lang w:val="es-CO"/>
        </w:rPr>
        <w:t xml:space="preserve"> </w:t>
      </w:r>
      <w:r w:rsidRPr="00804AEA">
        <w:rPr>
          <w:color w:val="333333"/>
          <w:spacing w:val="-1"/>
          <w:lang w:val="es-CO"/>
        </w:rPr>
        <w:t>provee</w:t>
      </w:r>
      <w:r w:rsidRPr="00804AEA">
        <w:rPr>
          <w:color w:val="333333"/>
          <w:spacing w:val="10"/>
          <w:lang w:val="es-CO"/>
        </w:rPr>
        <w:t xml:space="preserve"> </w:t>
      </w:r>
      <w:r w:rsidRPr="00804AEA">
        <w:rPr>
          <w:color w:val="333333"/>
          <w:spacing w:val="-1"/>
          <w:lang w:val="es-CO"/>
        </w:rPr>
        <w:t>la</w:t>
      </w:r>
      <w:r w:rsidRPr="00804AEA">
        <w:rPr>
          <w:color w:val="333333"/>
          <w:spacing w:val="10"/>
          <w:lang w:val="es-CO"/>
        </w:rPr>
        <w:t xml:space="preserve"> </w:t>
      </w:r>
      <w:r w:rsidRPr="00804AEA">
        <w:rPr>
          <w:color w:val="333333"/>
          <w:spacing w:val="-1"/>
          <w:lang w:val="es-CO"/>
        </w:rPr>
        <w:t>Administración</w:t>
      </w:r>
      <w:r w:rsidRPr="00804AEA">
        <w:rPr>
          <w:color w:val="333333"/>
          <w:spacing w:val="10"/>
          <w:lang w:val="es-CO"/>
        </w:rPr>
        <w:t xml:space="preserve"> </w:t>
      </w:r>
      <w:r w:rsidRPr="00804AEA">
        <w:rPr>
          <w:color w:val="333333"/>
          <w:spacing w:val="-2"/>
          <w:lang w:val="es-CO"/>
        </w:rPr>
        <w:t>Pública</w:t>
      </w:r>
      <w:r w:rsidRPr="00804AEA">
        <w:rPr>
          <w:color w:val="333333"/>
          <w:spacing w:val="10"/>
          <w:lang w:val="es-CO"/>
        </w:rPr>
        <w:t xml:space="preserve"> </w:t>
      </w:r>
      <w:r w:rsidRPr="00804AEA">
        <w:rPr>
          <w:color w:val="333333"/>
          <w:spacing w:val="-1"/>
          <w:lang w:val="es-CO"/>
        </w:rPr>
        <w:t>al</w:t>
      </w:r>
      <w:r w:rsidRPr="00804AEA">
        <w:rPr>
          <w:color w:val="333333"/>
          <w:spacing w:val="9"/>
          <w:lang w:val="es-CO"/>
        </w:rPr>
        <w:t xml:space="preserve"> </w:t>
      </w:r>
      <w:r w:rsidRPr="00804AEA">
        <w:rPr>
          <w:color w:val="333333"/>
          <w:spacing w:val="-2"/>
          <w:lang w:val="es-CO"/>
        </w:rPr>
        <w:t>ciudadano</w:t>
      </w:r>
      <w:r w:rsidRPr="00804AEA">
        <w:rPr>
          <w:color w:val="333333"/>
          <w:spacing w:val="10"/>
          <w:lang w:val="es-CO"/>
        </w:rPr>
        <w:t xml:space="preserve"> </w:t>
      </w:r>
      <w:r w:rsidRPr="00804AEA">
        <w:rPr>
          <w:color w:val="333333"/>
          <w:spacing w:val="-1"/>
          <w:lang w:val="es-CO"/>
        </w:rPr>
        <w:t>mediante</w:t>
      </w:r>
      <w:r w:rsidRPr="00804AEA">
        <w:rPr>
          <w:color w:val="333333"/>
          <w:spacing w:val="61"/>
          <w:lang w:val="es-CO"/>
        </w:rPr>
        <w:t xml:space="preserve"> </w:t>
      </w:r>
      <w:r w:rsidRPr="00804AEA">
        <w:rPr>
          <w:color w:val="333333"/>
          <w:spacing w:val="-1"/>
          <w:lang w:val="es-CO"/>
        </w:rPr>
        <w:t>la</w:t>
      </w:r>
      <w:r w:rsidRPr="00804AEA">
        <w:rPr>
          <w:color w:val="333333"/>
          <w:spacing w:val="24"/>
          <w:lang w:val="es-CO"/>
        </w:rPr>
        <w:t xml:space="preserve"> </w:t>
      </w:r>
      <w:r w:rsidRPr="00804AEA">
        <w:rPr>
          <w:color w:val="333333"/>
          <w:spacing w:val="-2"/>
          <w:lang w:val="es-CO"/>
        </w:rPr>
        <w:t>adopción</w:t>
      </w:r>
      <w:r w:rsidRPr="00804AEA">
        <w:rPr>
          <w:color w:val="333333"/>
          <w:spacing w:val="24"/>
          <w:lang w:val="es-CO"/>
        </w:rPr>
        <w:t xml:space="preserve"> </w:t>
      </w:r>
      <w:r w:rsidRPr="00804AEA">
        <w:rPr>
          <w:color w:val="333333"/>
          <w:spacing w:val="-1"/>
          <w:lang w:val="es-CO"/>
        </w:rPr>
        <w:t>de</w:t>
      </w:r>
      <w:r w:rsidRPr="00804AEA">
        <w:rPr>
          <w:color w:val="333333"/>
          <w:spacing w:val="24"/>
          <w:lang w:val="es-CO"/>
        </w:rPr>
        <w:t xml:space="preserve"> </w:t>
      </w:r>
      <w:r w:rsidRPr="00804AEA">
        <w:rPr>
          <w:color w:val="333333"/>
          <w:spacing w:val="-1"/>
          <w:lang w:val="es-CO"/>
        </w:rPr>
        <w:t>un</w:t>
      </w:r>
      <w:r w:rsidRPr="00804AEA">
        <w:rPr>
          <w:color w:val="333333"/>
          <w:spacing w:val="20"/>
          <w:lang w:val="es-CO"/>
        </w:rPr>
        <w:t xml:space="preserve"> </w:t>
      </w:r>
      <w:r w:rsidRPr="00804AEA">
        <w:rPr>
          <w:color w:val="333333"/>
          <w:spacing w:val="-2"/>
          <w:lang w:val="es-CO"/>
        </w:rPr>
        <w:t>modelo</w:t>
      </w:r>
      <w:r w:rsidRPr="00804AEA">
        <w:rPr>
          <w:color w:val="333333"/>
          <w:spacing w:val="24"/>
          <w:lang w:val="es-CO"/>
        </w:rPr>
        <w:t xml:space="preserve"> </w:t>
      </w:r>
      <w:r w:rsidRPr="00804AEA">
        <w:rPr>
          <w:color w:val="333333"/>
          <w:spacing w:val="-1"/>
          <w:lang w:val="es-CO"/>
        </w:rPr>
        <w:t>de</w:t>
      </w:r>
      <w:r w:rsidRPr="00804AEA">
        <w:rPr>
          <w:color w:val="333333"/>
          <w:spacing w:val="24"/>
          <w:lang w:val="es-CO"/>
        </w:rPr>
        <w:t xml:space="preserve"> </w:t>
      </w:r>
      <w:r w:rsidRPr="00804AEA">
        <w:rPr>
          <w:color w:val="333333"/>
          <w:spacing w:val="-1"/>
          <w:lang w:val="es-CO"/>
        </w:rPr>
        <w:t>Gestión</w:t>
      </w:r>
      <w:r w:rsidRPr="00804AEA">
        <w:rPr>
          <w:color w:val="333333"/>
          <w:spacing w:val="24"/>
          <w:lang w:val="es-CO"/>
        </w:rPr>
        <w:t xml:space="preserve"> </w:t>
      </w:r>
      <w:r w:rsidRPr="00804AEA">
        <w:rPr>
          <w:color w:val="333333"/>
          <w:spacing w:val="-1"/>
          <w:lang w:val="es-CO"/>
        </w:rPr>
        <w:t>orientado</w:t>
      </w:r>
      <w:r w:rsidRPr="00804AEA">
        <w:rPr>
          <w:color w:val="333333"/>
          <w:spacing w:val="17"/>
          <w:lang w:val="es-CO"/>
        </w:rPr>
        <w:t xml:space="preserve"> </w:t>
      </w:r>
      <w:r w:rsidRPr="00804AEA">
        <w:rPr>
          <w:color w:val="333333"/>
          <w:spacing w:val="-1"/>
          <w:lang w:val="es-CO"/>
        </w:rPr>
        <w:t>al</w:t>
      </w:r>
      <w:r w:rsidRPr="00804AEA">
        <w:rPr>
          <w:color w:val="333333"/>
          <w:spacing w:val="22"/>
          <w:lang w:val="es-CO"/>
        </w:rPr>
        <w:t xml:space="preserve"> </w:t>
      </w:r>
      <w:r w:rsidRPr="00804AEA">
        <w:rPr>
          <w:color w:val="333333"/>
          <w:spacing w:val="-2"/>
          <w:lang w:val="es-CO"/>
        </w:rPr>
        <w:t>Servicio;</w:t>
      </w:r>
      <w:r w:rsidRPr="00804AEA">
        <w:rPr>
          <w:color w:val="333333"/>
          <w:spacing w:val="26"/>
          <w:lang w:val="es-CO"/>
        </w:rPr>
        <w:t xml:space="preserve"> </w:t>
      </w:r>
      <w:r w:rsidRPr="00804AEA">
        <w:rPr>
          <w:color w:val="333333"/>
          <w:lang w:val="es-CO"/>
        </w:rPr>
        <w:t>y</w:t>
      </w:r>
      <w:r w:rsidRPr="00804AEA">
        <w:rPr>
          <w:color w:val="333333"/>
          <w:spacing w:val="20"/>
          <w:lang w:val="es-CO"/>
        </w:rPr>
        <w:t xml:space="preserve"> </w:t>
      </w:r>
      <w:r w:rsidRPr="00804AEA">
        <w:rPr>
          <w:color w:val="333333"/>
          <w:spacing w:val="-1"/>
          <w:lang w:val="es-CO"/>
        </w:rPr>
        <w:t>de</w:t>
      </w:r>
      <w:r w:rsidRPr="00804AEA">
        <w:rPr>
          <w:color w:val="333333"/>
          <w:spacing w:val="24"/>
          <w:lang w:val="es-CO"/>
        </w:rPr>
        <w:t xml:space="preserve"> </w:t>
      </w:r>
      <w:r w:rsidRPr="00804AEA">
        <w:rPr>
          <w:color w:val="333333"/>
          <w:lang w:val="es-CO"/>
        </w:rPr>
        <w:t>esta</w:t>
      </w:r>
      <w:r w:rsidRPr="00804AEA">
        <w:rPr>
          <w:color w:val="333333"/>
          <w:spacing w:val="20"/>
          <w:lang w:val="es-CO"/>
        </w:rPr>
        <w:t xml:space="preserve"> </w:t>
      </w:r>
      <w:r w:rsidRPr="00804AEA">
        <w:rPr>
          <w:color w:val="333333"/>
          <w:spacing w:val="-1"/>
          <w:lang w:val="es-CO"/>
        </w:rPr>
        <w:t>forma,</w:t>
      </w:r>
      <w:r w:rsidRPr="00804AEA">
        <w:rPr>
          <w:color w:val="333333"/>
          <w:spacing w:val="24"/>
          <w:lang w:val="es-CO"/>
        </w:rPr>
        <w:t xml:space="preserve"> </w:t>
      </w:r>
      <w:r w:rsidRPr="00804AEA">
        <w:rPr>
          <w:color w:val="333333"/>
          <w:spacing w:val="-1"/>
          <w:lang w:val="es-CO"/>
        </w:rPr>
        <w:t>contribuir</w:t>
      </w:r>
      <w:r w:rsidRPr="00804AEA">
        <w:rPr>
          <w:color w:val="333333"/>
          <w:spacing w:val="20"/>
          <w:lang w:val="es-CO"/>
        </w:rPr>
        <w:t xml:space="preserve"> </w:t>
      </w:r>
      <w:r w:rsidRPr="00804AEA">
        <w:rPr>
          <w:color w:val="333333"/>
          <w:lang w:val="es-CO"/>
        </w:rPr>
        <w:t>a</w:t>
      </w:r>
      <w:r w:rsidRPr="00804AEA">
        <w:rPr>
          <w:color w:val="333333"/>
          <w:spacing w:val="55"/>
          <w:lang w:val="es-CO"/>
        </w:rPr>
        <w:t xml:space="preserve"> </w:t>
      </w:r>
      <w:r w:rsidRPr="00804AEA">
        <w:rPr>
          <w:color w:val="333333"/>
          <w:spacing w:val="-1"/>
          <w:lang w:val="es-CO"/>
        </w:rPr>
        <w:t>mejorar la</w:t>
      </w:r>
      <w:r w:rsidRPr="00804AEA">
        <w:rPr>
          <w:color w:val="333333"/>
          <w:spacing w:val="-2"/>
          <w:lang w:val="es-CO"/>
        </w:rPr>
        <w:t xml:space="preserve"> confianza</w:t>
      </w:r>
      <w:r w:rsidRPr="00804AEA">
        <w:rPr>
          <w:color w:val="333333"/>
          <w:lang w:val="es-CO"/>
        </w:rPr>
        <w:t xml:space="preserve"> del</w:t>
      </w:r>
      <w:r w:rsidRPr="00804AEA">
        <w:rPr>
          <w:color w:val="333333"/>
          <w:spacing w:val="-2"/>
          <w:lang w:val="es-CO"/>
        </w:rPr>
        <w:t xml:space="preserve"> Ciudadano</w:t>
      </w:r>
      <w:r w:rsidRPr="00804AEA">
        <w:rPr>
          <w:color w:val="333333"/>
          <w:lang w:val="es-CO"/>
        </w:rPr>
        <w:t xml:space="preserve"> en</w:t>
      </w:r>
      <w:r w:rsidRPr="00804AEA">
        <w:rPr>
          <w:color w:val="333333"/>
          <w:spacing w:val="1"/>
          <w:lang w:val="es-CO"/>
        </w:rPr>
        <w:t xml:space="preserve"> </w:t>
      </w:r>
      <w:r w:rsidRPr="00804AEA">
        <w:rPr>
          <w:color w:val="333333"/>
          <w:spacing w:val="-1"/>
          <w:lang w:val="es-CO"/>
        </w:rPr>
        <w:t>sus</w:t>
      </w:r>
      <w:r w:rsidRPr="00804AEA">
        <w:rPr>
          <w:color w:val="333333"/>
          <w:spacing w:val="1"/>
          <w:lang w:val="es-CO"/>
        </w:rPr>
        <w:t xml:space="preserve"> </w:t>
      </w:r>
      <w:r w:rsidRPr="00804AEA">
        <w:rPr>
          <w:color w:val="333333"/>
          <w:spacing w:val="-2"/>
          <w:lang w:val="es-CO"/>
        </w:rPr>
        <w:t>instituciones.</w:t>
      </w:r>
    </w:p>
    <w:p w:rsidR="007C74EC" w:rsidRPr="00804AEA" w:rsidRDefault="007C74EC" w:rsidP="007C74EC">
      <w:pPr>
        <w:spacing w:before="1"/>
        <w:rPr>
          <w:rFonts w:ascii="Arial" w:eastAsia="Arial" w:hAnsi="Arial" w:cs="Arial"/>
          <w:lang w:val="es-CO"/>
        </w:rPr>
      </w:pPr>
    </w:p>
    <w:p w:rsidR="007C74EC" w:rsidRPr="00804AEA" w:rsidRDefault="007C74EC" w:rsidP="007C74EC">
      <w:pPr>
        <w:pStyle w:val="Textoindependiente"/>
        <w:ind w:right="109"/>
        <w:jc w:val="both"/>
        <w:rPr>
          <w:lang w:val="es-CO"/>
        </w:rPr>
      </w:pPr>
      <w:r w:rsidRPr="00804AEA">
        <w:rPr>
          <w:spacing w:val="-1"/>
          <w:lang w:val="es-CO"/>
        </w:rPr>
        <w:t>La</w:t>
      </w:r>
      <w:r w:rsidRPr="00804AEA">
        <w:rPr>
          <w:spacing w:val="41"/>
          <w:lang w:val="es-CO"/>
        </w:rPr>
        <w:t xml:space="preserve"> </w:t>
      </w:r>
      <w:r w:rsidRPr="00804AEA">
        <w:rPr>
          <w:spacing w:val="-1"/>
          <w:lang w:val="es-CO"/>
        </w:rPr>
        <w:t>Entidad</w:t>
      </w:r>
      <w:r w:rsidRPr="00804AEA">
        <w:rPr>
          <w:spacing w:val="41"/>
          <w:lang w:val="es-CO"/>
        </w:rPr>
        <w:t xml:space="preserve"> </w:t>
      </w:r>
      <w:r w:rsidRPr="00804AEA">
        <w:rPr>
          <w:spacing w:val="-1"/>
          <w:lang w:val="es-CO"/>
        </w:rPr>
        <w:t>ha</w:t>
      </w:r>
      <w:r w:rsidRPr="00804AEA">
        <w:rPr>
          <w:spacing w:val="39"/>
          <w:lang w:val="es-CO"/>
        </w:rPr>
        <w:t xml:space="preserve"> </w:t>
      </w:r>
      <w:r w:rsidRPr="00804AEA">
        <w:rPr>
          <w:spacing w:val="-2"/>
          <w:lang w:val="es-CO"/>
        </w:rPr>
        <w:t>adoptado</w:t>
      </w:r>
      <w:r w:rsidRPr="00804AEA">
        <w:rPr>
          <w:spacing w:val="36"/>
          <w:lang w:val="es-CO"/>
        </w:rPr>
        <w:t xml:space="preserve"> </w:t>
      </w:r>
      <w:r w:rsidRPr="00804AEA">
        <w:rPr>
          <w:spacing w:val="-1"/>
          <w:lang w:val="es-CO"/>
        </w:rPr>
        <w:t>la</w:t>
      </w:r>
      <w:r w:rsidRPr="00804AEA">
        <w:rPr>
          <w:spacing w:val="41"/>
          <w:lang w:val="es-CO"/>
        </w:rPr>
        <w:t xml:space="preserve"> </w:t>
      </w:r>
      <w:r w:rsidRPr="00804AEA">
        <w:rPr>
          <w:spacing w:val="-1"/>
          <w:lang w:val="es-CO"/>
        </w:rPr>
        <w:t>cultura</w:t>
      </w:r>
      <w:r w:rsidRPr="00804AEA">
        <w:rPr>
          <w:spacing w:val="39"/>
          <w:lang w:val="es-CO"/>
        </w:rPr>
        <w:t xml:space="preserve"> </w:t>
      </w:r>
      <w:r w:rsidRPr="00804AEA">
        <w:rPr>
          <w:spacing w:val="-2"/>
          <w:lang w:val="es-CO"/>
        </w:rPr>
        <w:t>del</w:t>
      </w:r>
      <w:r w:rsidRPr="00804AEA">
        <w:rPr>
          <w:spacing w:val="39"/>
          <w:lang w:val="es-CO"/>
        </w:rPr>
        <w:t xml:space="preserve"> </w:t>
      </w:r>
      <w:r w:rsidRPr="00804AEA">
        <w:rPr>
          <w:spacing w:val="-1"/>
          <w:lang w:val="es-CO"/>
        </w:rPr>
        <w:t>servicio</w:t>
      </w:r>
      <w:r w:rsidRPr="00804AEA">
        <w:rPr>
          <w:spacing w:val="41"/>
          <w:lang w:val="es-CO"/>
        </w:rPr>
        <w:t xml:space="preserve"> </w:t>
      </w:r>
      <w:r w:rsidRPr="00804AEA">
        <w:rPr>
          <w:spacing w:val="-1"/>
          <w:lang w:val="es-CO"/>
        </w:rPr>
        <w:t>al</w:t>
      </w:r>
      <w:r w:rsidRPr="00804AEA">
        <w:rPr>
          <w:spacing w:val="38"/>
          <w:lang w:val="es-CO"/>
        </w:rPr>
        <w:t xml:space="preserve"> </w:t>
      </w:r>
      <w:r w:rsidRPr="00804AEA">
        <w:rPr>
          <w:spacing w:val="-1"/>
          <w:lang w:val="es-CO"/>
        </w:rPr>
        <w:t>ciudadano</w:t>
      </w:r>
      <w:r w:rsidRPr="00804AEA">
        <w:rPr>
          <w:spacing w:val="41"/>
          <w:lang w:val="es-CO"/>
        </w:rPr>
        <w:t xml:space="preserve"> </w:t>
      </w:r>
      <w:r w:rsidRPr="00804AEA">
        <w:rPr>
          <w:lang w:val="es-CO"/>
        </w:rPr>
        <w:t>a</w:t>
      </w:r>
      <w:r w:rsidRPr="00804AEA">
        <w:rPr>
          <w:spacing w:val="39"/>
          <w:lang w:val="es-CO"/>
        </w:rPr>
        <w:t xml:space="preserve"> </w:t>
      </w:r>
      <w:r w:rsidRPr="00804AEA">
        <w:rPr>
          <w:spacing w:val="-1"/>
          <w:lang w:val="es-CO"/>
        </w:rPr>
        <w:t>través</w:t>
      </w:r>
      <w:r w:rsidRPr="00804AEA">
        <w:rPr>
          <w:spacing w:val="41"/>
          <w:lang w:val="es-CO"/>
        </w:rPr>
        <w:t xml:space="preserve"> </w:t>
      </w:r>
      <w:r w:rsidRPr="00804AEA">
        <w:rPr>
          <w:spacing w:val="-2"/>
          <w:lang w:val="es-CO"/>
        </w:rPr>
        <w:t>del</w:t>
      </w:r>
      <w:r w:rsidRPr="00804AEA">
        <w:rPr>
          <w:spacing w:val="39"/>
          <w:lang w:val="es-CO"/>
        </w:rPr>
        <w:t xml:space="preserve"> </w:t>
      </w:r>
      <w:r w:rsidRPr="00804AEA">
        <w:rPr>
          <w:spacing w:val="-1"/>
          <w:lang w:val="es-CO"/>
        </w:rPr>
        <w:t>aprendizaje</w:t>
      </w:r>
      <w:r w:rsidRPr="00804AEA">
        <w:rPr>
          <w:spacing w:val="41"/>
          <w:lang w:val="es-CO"/>
        </w:rPr>
        <w:t xml:space="preserve"> </w:t>
      </w:r>
      <w:r w:rsidRPr="00804AEA">
        <w:rPr>
          <w:lang w:val="es-CO"/>
        </w:rPr>
        <w:t>y</w:t>
      </w:r>
      <w:r w:rsidRPr="00804AEA">
        <w:rPr>
          <w:spacing w:val="57"/>
          <w:lang w:val="es-CO"/>
        </w:rPr>
        <w:t xml:space="preserve"> </w:t>
      </w:r>
      <w:r w:rsidRPr="00804AEA">
        <w:rPr>
          <w:spacing w:val="-1"/>
          <w:lang w:val="es-CO"/>
        </w:rPr>
        <w:t xml:space="preserve">crecimiento, </w:t>
      </w:r>
      <w:r w:rsidRPr="00804AEA">
        <w:rPr>
          <w:spacing w:val="-2"/>
          <w:lang w:val="es-CO"/>
        </w:rPr>
        <w:t xml:space="preserve">considerando </w:t>
      </w:r>
      <w:r w:rsidRPr="00804AEA">
        <w:rPr>
          <w:spacing w:val="-1"/>
          <w:lang w:val="es-CO"/>
        </w:rPr>
        <w:t>las</w:t>
      </w:r>
      <w:r w:rsidRPr="00804AEA">
        <w:rPr>
          <w:spacing w:val="-4"/>
          <w:lang w:val="es-CO"/>
        </w:rPr>
        <w:t xml:space="preserve"> </w:t>
      </w:r>
      <w:r w:rsidRPr="00804AEA">
        <w:rPr>
          <w:lang w:val="es-CO"/>
        </w:rPr>
        <w:t>tres</w:t>
      </w:r>
      <w:r w:rsidRPr="00804AEA">
        <w:rPr>
          <w:spacing w:val="-4"/>
          <w:lang w:val="es-CO"/>
        </w:rPr>
        <w:t xml:space="preserve"> </w:t>
      </w:r>
      <w:r w:rsidRPr="00804AEA">
        <w:rPr>
          <w:lang w:val="es-CO"/>
        </w:rPr>
        <w:t>áreas</w:t>
      </w:r>
      <w:r w:rsidRPr="00804AEA">
        <w:rPr>
          <w:spacing w:val="-9"/>
          <w:lang w:val="es-CO"/>
        </w:rPr>
        <w:t xml:space="preserve"> </w:t>
      </w:r>
      <w:r w:rsidRPr="00804AEA">
        <w:rPr>
          <w:spacing w:val="-1"/>
          <w:lang w:val="es-CO"/>
        </w:rPr>
        <w:t>fundamentales</w:t>
      </w:r>
      <w:r w:rsidRPr="00804AEA">
        <w:rPr>
          <w:spacing w:val="-2"/>
          <w:lang w:val="es-CO"/>
        </w:rPr>
        <w:t xml:space="preserve"> </w:t>
      </w:r>
      <w:r w:rsidRPr="00804AEA">
        <w:rPr>
          <w:spacing w:val="-1"/>
          <w:lang w:val="es-CO"/>
        </w:rPr>
        <w:t>para</w:t>
      </w:r>
      <w:r w:rsidRPr="00804AEA">
        <w:rPr>
          <w:spacing w:val="-4"/>
          <w:lang w:val="es-CO"/>
        </w:rPr>
        <w:t xml:space="preserve"> </w:t>
      </w:r>
      <w:r w:rsidRPr="00804AEA">
        <w:rPr>
          <w:lang w:val="es-CO"/>
        </w:rPr>
        <w:t>tal</w:t>
      </w:r>
      <w:r w:rsidRPr="00804AEA">
        <w:rPr>
          <w:spacing w:val="-10"/>
          <w:lang w:val="es-CO"/>
        </w:rPr>
        <w:t xml:space="preserve"> </w:t>
      </w:r>
      <w:r w:rsidRPr="00804AEA">
        <w:rPr>
          <w:lang w:val="es-CO"/>
        </w:rPr>
        <w:t>fin:</w:t>
      </w:r>
      <w:r w:rsidRPr="00804AEA">
        <w:rPr>
          <w:spacing w:val="-8"/>
          <w:lang w:val="es-CO"/>
        </w:rPr>
        <w:t xml:space="preserve"> </w:t>
      </w:r>
      <w:r w:rsidRPr="00804AEA">
        <w:rPr>
          <w:spacing w:val="-1"/>
          <w:lang w:val="es-CO"/>
        </w:rPr>
        <w:t>Talento</w:t>
      </w:r>
      <w:r w:rsidRPr="00804AEA">
        <w:rPr>
          <w:spacing w:val="-2"/>
          <w:lang w:val="es-CO"/>
        </w:rPr>
        <w:t xml:space="preserve"> </w:t>
      </w:r>
      <w:r w:rsidRPr="00804AEA">
        <w:rPr>
          <w:spacing w:val="-1"/>
          <w:lang w:val="es-CO"/>
        </w:rPr>
        <w:t>Humano,</w:t>
      </w:r>
      <w:r w:rsidRPr="00804AEA">
        <w:rPr>
          <w:spacing w:val="-3"/>
          <w:lang w:val="es-CO"/>
        </w:rPr>
        <w:t xml:space="preserve"> </w:t>
      </w:r>
      <w:proofErr w:type="spellStart"/>
      <w:r w:rsidRPr="00804AEA">
        <w:rPr>
          <w:spacing w:val="-1"/>
          <w:lang w:val="es-CO"/>
        </w:rPr>
        <w:t>TIC</w:t>
      </w:r>
      <w:r w:rsidRPr="00804AEA">
        <w:rPr>
          <w:rFonts w:cs="Arial"/>
          <w:spacing w:val="-1"/>
          <w:lang w:val="es-CO"/>
        </w:rPr>
        <w:t>’</w:t>
      </w:r>
      <w:r w:rsidRPr="00804AEA">
        <w:rPr>
          <w:spacing w:val="-1"/>
          <w:lang w:val="es-CO"/>
        </w:rPr>
        <w:t>s</w:t>
      </w:r>
      <w:proofErr w:type="spellEnd"/>
      <w:r w:rsidRPr="00804AEA">
        <w:rPr>
          <w:spacing w:val="39"/>
          <w:lang w:val="es-CO"/>
        </w:rPr>
        <w:t xml:space="preserve"> </w:t>
      </w:r>
      <w:r w:rsidRPr="00804AEA">
        <w:rPr>
          <w:lang w:val="es-CO"/>
        </w:rPr>
        <w:t>y</w:t>
      </w:r>
      <w:r w:rsidRPr="00804AEA">
        <w:rPr>
          <w:spacing w:val="-2"/>
          <w:lang w:val="es-CO"/>
        </w:rPr>
        <w:t xml:space="preserve"> </w:t>
      </w:r>
      <w:r w:rsidRPr="00804AEA">
        <w:rPr>
          <w:spacing w:val="-1"/>
          <w:lang w:val="es-CO"/>
        </w:rPr>
        <w:t>Clima</w:t>
      </w:r>
      <w:r w:rsidRPr="00804AEA">
        <w:rPr>
          <w:spacing w:val="-2"/>
          <w:lang w:val="es-CO"/>
        </w:rPr>
        <w:t xml:space="preserve"> </w:t>
      </w:r>
      <w:r w:rsidRPr="00804AEA">
        <w:rPr>
          <w:spacing w:val="-1"/>
          <w:lang w:val="es-CO"/>
        </w:rPr>
        <w:t>Organizacional.</w:t>
      </w:r>
    </w:p>
    <w:p w:rsidR="007C74EC" w:rsidRPr="00804AEA" w:rsidRDefault="007C74EC" w:rsidP="007C74EC">
      <w:pPr>
        <w:spacing w:before="10"/>
        <w:rPr>
          <w:rFonts w:ascii="Arial" w:eastAsia="Arial" w:hAnsi="Arial" w:cs="Arial"/>
          <w:sz w:val="21"/>
          <w:szCs w:val="21"/>
          <w:lang w:val="es-CO"/>
        </w:rPr>
      </w:pPr>
    </w:p>
    <w:p w:rsidR="007C74EC" w:rsidRPr="00804AEA" w:rsidRDefault="007C74EC" w:rsidP="007C74EC">
      <w:pPr>
        <w:pStyle w:val="Textoindependiente"/>
        <w:ind w:right="114"/>
        <w:jc w:val="both"/>
        <w:rPr>
          <w:lang w:val="es-CO"/>
        </w:rPr>
      </w:pPr>
      <w:r w:rsidRPr="00804AEA">
        <w:rPr>
          <w:spacing w:val="-1"/>
          <w:lang w:val="es-CO"/>
        </w:rPr>
        <w:t>Es</w:t>
      </w:r>
      <w:r w:rsidRPr="00804AEA">
        <w:rPr>
          <w:spacing w:val="34"/>
          <w:lang w:val="es-CO"/>
        </w:rPr>
        <w:t xml:space="preserve"> </w:t>
      </w:r>
      <w:r w:rsidRPr="00804AEA">
        <w:rPr>
          <w:spacing w:val="-2"/>
          <w:lang w:val="es-CO"/>
        </w:rPr>
        <w:t>por</w:t>
      </w:r>
      <w:r w:rsidRPr="00804AEA">
        <w:rPr>
          <w:spacing w:val="33"/>
          <w:lang w:val="es-CO"/>
        </w:rPr>
        <w:t xml:space="preserve"> </w:t>
      </w:r>
      <w:r w:rsidRPr="00804AEA">
        <w:rPr>
          <w:spacing w:val="-1"/>
          <w:lang w:val="es-CO"/>
        </w:rPr>
        <w:t>ello</w:t>
      </w:r>
      <w:r w:rsidRPr="00804AEA">
        <w:rPr>
          <w:spacing w:val="29"/>
          <w:lang w:val="es-CO"/>
        </w:rPr>
        <w:t xml:space="preserve"> </w:t>
      </w:r>
      <w:r w:rsidRPr="00804AEA">
        <w:rPr>
          <w:spacing w:val="1"/>
          <w:lang w:val="es-CO"/>
        </w:rPr>
        <w:t>que,</w:t>
      </w:r>
      <w:r w:rsidRPr="00804AEA">
        <w:rPr>
          <w:spacing w:val="29"/>
          <w:lang w:val="es-CO"/>
        </w:rPr>
        <w:t xml:space="preserve"> </w:t>
      </w:r>
      <w:r w:rsidRPr="00804AEA">
        <w:rPr>
          <w:spacing w:val="-1"/>
          <w:lang w:val="es-CO"/>
        </w:rPr>
        <w:t>de</w:t>
      </w:r>
      <w:r w:rsidRPr="00804AEA">
        <w:rPr>
          <w:spacing w:val="31"/>
          <w:lang w:val="es-CO"/>
        </w:rPr>
        <w:t xml:space="preserve"> </w:t>
      </w:r>
      <w:r w:rsidRPr="00804AEA">
        <w:rPr>
          <w:spacing w:val="-2"/>
          <w:lang w:val="es-CO"/>
        </w:rPr>
        <w:t>conformidad</w:t>
      </w:r>
      <w:r w:rsidRPr="00804AEA">
        <w:rPr>
          <w:spacing w:val="29"/>
          <w:lang w:val="es-CO"/>
        </w:rPr>
        <w:t xml:space="preserve"> </w:t>
      </w:r>
      <w:r w:rsidRPr="00804AEA">
        <w:rPr>
          <w:lang w:val="es-CO"/>
        </w:rPr>
        <w:t>con</w:t>
      </w:r>
      <w:r w:rsidRPr="00804AEA">
        <w:rPr>
          <w:spacing w:val="31"/>
          <w:lang w:val="es-CO"/>
        </w:rPr>
        <w:t xml:space="preserve"> </w:t>
      </w:r>
      <w:r w:rsidRPr="00804AEA">
        <w:rPr>
          <w:spacing w:val="-1"/>
          <w:lang w:val="es-CO"/>
        </w:rPr>
        <w:t>los</w:t>
      </w:r>
      <w:r w:rsidRPr="00804AEA">
        <w:rPr>
          <w:spacing w:val="32"/>
          <w:lang w:val="es-CO"/>
        </w:rPr>
        <w:t xml:space="preserve"> </w:t>
      </w:r>
      <w:r w:rsidRPr="00804AEA">
        <w:rPr>
          <w:spacing w:val="-2"/>
          <w:lang w:val="es-CO"/>
        </w:rPr>
        <w:t>lineamientos</w:t>
      </w:r>
      <w:r w:rsidRPr="00804AEA">
        <w:rPr>
          <w:spacing w:val="32"/>
          <w:lang w:val="es-CO"/>
        </w:rPr>
        <w:t xml:space="preserve"> </w:t>
      </w:r>
      <w:r w:rsidRPr="00804AEA">
        <w:rPr>
          <w:spacing w:val="-2"/>
          <w:lang w:val="es-CO"/>
        </w:rPr>
        <w:t>establecidos</w:t>
      </w:r>
      <w:r w:rsidRPr="00804AEA">
        <w:rPr>
          <w:spacing w:val="33"/>
          <w:lang w:val="es-CO"/>
        </w:rPr>
        <w:t xml:space="preserve"> </w:t>
      </w:r>
      <w:r w:rsidRPr="00804AEA">
        <w:rPr>
          <w:spacing w:val="-2"/>
          <w:lang w:val="es-CO"/>
        </w:rPr>
        <w:t>por</w:t>
      </w:r>
      <w:r w:rsidRPr="00804AEA">
        <w:rPr>
          <w:spacing w:val="30"/>
          <w:lang w:val="es-CO"/>
        </w:rPr>
        <w:t xml:space="preserve"> </w:t>
      </w:r>
      <w:r w:rsidRPr="00804AEA">
        <w:rPr>
          <w:spacing w:val="-1"/>
          <w:lang w:val="es-CO"/>
        </w:rPr>
        <w:t>el</w:t>
      </w:r>
      <w:r w:rsidRPr="00804AEA">
        <w:rPr>
          <w:spacing w:val="31"/>
          <w:lang w:val="es-CO"/>
        </w:rPr>
        <w:t xml:space="preserve"> </w:t>
      </w:r>
      <w:r w:rsidRPr="00804AEA">
        <w:rPr>
          <w:spacing w:val="-1"/>
          <w:lang w:val="es-CO"/>
        </w:rPr>
        <w:t>Departamento</w:t>
      </w:r>
      <w:r w:rsidRPr="00804AEA">
        <w:rPr>
          <w:spacing w:val="83"/>
          <w:lang w:val="es-CO"/>
        </w:rPr>
        <w:t xml:space="preserve"> </w:t>
      </w:r>
      <w:r w:rsidRPr="00804AEA">
        <w:rPr>
          <w:spacing w:val="-1"/>
          <w:lang w:val="es-CO"/>
        </w:rPr>
        <w:t>Nacional</w:t>
      </w:r>
      <w:r w:rsidRPr="00804AEA">
        <w:rPr>
          <w:spacing w:val="27"/>
          <w:lang w:val="es-CO"/>
        </w:rPr>
        <w:t xml:space="preserve"> </w:t>
      </w:r>
      <w:r w:rsidRPr="00804AEA">
        <w:rPr>
          <w:spacing w:val="-1"/>
          <w:lang w:val="es-CO"/>
        </w:rPr>
        <w:t>de</w:t>
      </w:r>
      <w:r w:rsidRPr="00804AEA">
        <w:rPr>
          <w:spacing w:val="30"/>
          <w:lang w:val="es-CO"/>
        </w:rPr>
        <w:t xml:space="preserve"> </w:t>
      </w:r>
      <w:r w:rsidRPr="00804AEA">
        <w:rPr>
          <w:spacing w:val="-1"/>
          <w:lang w:val="es-CO"/>
        </w:rPr>
        <w:t>Planeación</w:t>
      </w:r>
      <w:r w:rsidRPr="00804AEA">
        <w:rPr>
          <w:spacing w:val="30"/>
          <w:lang w:val="es-CO"/>
        </w:rPr>
        <w:t xml:space="preserve"> </w:t>
      </w:r>
      <w:r w:rsidRPr="00804AEA">
        <w:rPr>
          <w:spacing w:val="-1"/>
          <w:lang w:val="es-CO"/>
        </w:rPr>
        <w:t>en</w:t>
      </w:r>
      <w:r w:rsidRPr="00804AEA">
        <w:rPr>
          <w:spacing w:val="30"/>
          <w:lang w:val="es-CO"/>
        </w:rPr>
        <w:t xml:space="preserve"> </w:t>
      </w:r>
      <w:r w:rsidRPr="00804AEA">
        <w:rPr>
          <w:lang w:val="es-CO"/>
        </w:rPr>
        <w:t>este</w:t>
      </w:r>
      <w:r w:rsidRPr="00804AEA">
        <w:rPr>
          <w:spacing w:val="31"/>
          <w:lang w:val="es-CO"/>
        </w:rPr>
        <w:t xml:space="preserve"> </w:t>
      </w:r>
      <w:r w:rsidRPr="00804AEA">
        <w:rPr>
          <w:spacing w:val="-2"/>
          <w:lang w:val="es-CO"/>
        </w:rPr>
        <w:t>componente,</w:t>
      </w:r>
      <w:r w:rsidRPr="00804AEA">
        <w:rPr>
          <w:spacing w:val="34"/>
          <w:lang w:val="es-CO"/>
        </w:rPr>
        <w:t xml:space="preserve"> </w:t>
      </w:r>
      <w:r w:rsidRPr="00804AEA">
        <w:rPr>
          <w:lang w:val="es-CO"/>
        </w:rPr>
        <w:t>y</w:t>
      </w:r>
      <w:r w:rsidRPr="00804AEA">
        <w:rPr>
          <w:spacing w:val="26"/>
          <w:lang w:val="es-CO"/>
        </w:rPr>
        <w:t xml:space="preserve"> </w:t>
      </w:r>
      <w:r w:rsidRPr="00804AEA">
        <w:rPr>
          <w:lang w:val="es-CO"/>
        </w:rPr>
        <w:t>con</w:t>
      </w:r>
      <w:r w:rsidRPr="00804AEA">
        <w:rPr>
          <w:spacing w:val="30"/>
          <w:lang w:val="es-CO"/>
        </w:rPr>
        <w:t xml:space="preserve"> </w:t>
      </w:r>
      <w:r w:rsidRPr="00804AEA">
        <w:rPr>
          <w:spacing w:val="-1"/>
          <w:lang w:val="es-CO"/>
        </w:rPr>
        <w:t>el</w:t>
      </w:r>
      <w:r w:rsidRPr="00804AEA">
        <w:rPr>
          <w:spacing w:val="27"/>
          <w:lang w:val="es-CO"/>
        </w:rPr>
        <w:t xml:space="preserve"> </w:t>
      </w:r>
      <w:r w:rsidRPr="00804AEA">
        <w:rPr>
          <w:spacing w:val="-1"/>
          <w:lang w:val="es-CO"/>
        </w:rPr>
        <w:t>propósito</w:t>
      </w:r>
      <w:r w:rsidRPr="00804AEA">
        <w:rPr>
          <w:spacing w:val="28"/>
          <w:lang w:val="es-CO"/>
        </w:rPr>
        <w:t xml:space="preserve"> </w:t>
      </w:r>
      <w:r w:rsidRPr="00804AEA">
        <w:rPr>
          <w:lang w:val="es-CO"/>
        </w:rPr>
        <w:t>de</w:t>
      </w:r>
      <w:r w:rsidRPr="00804AEA">
        <w:rPr>
          <w:spacing w:val="34"/>
          <w:lang w:val="es-CO"/>
        </w:rPr>
        <w:t xml:space="preserve"> </w:t>
      </w:r>
      <w:r w:rsidRPr="00804AEA">
        <w:rPr>
          <w:spacing w:val="-1"/>
          <w:lang w:val="es-CO"/>
        </w:rPr>
        <w:t>garantizar</w:t>
      </w:r>
      <w:r w:rsidRPr="00804AEA">
        <w:rPr>
          <w:spacing w:val="32"/>
          <w:lang w:val="es-CO"/>
        </w:rPr>
        <w:t xml:space="preserve"> </w:t>
      </w:r>
      <w:r w:rsidRPr="00804AEA">
        <w:rPr>
          <w:spacing w:val="-1"/>
          <w:lang w:val="es-CO"/>
        </w:rPr>
        <w:t>la</w:t>
      </w:r>
      <w:r w:rsidRPr="00804AEA">
        <w:rPr>
          <w:spacing w:val="33"/>
          <w:lang w:val="es-CO"/>
        </w:rPr>
        <w:t xml:space="preserve"> </w:t>
      </w:r>
      <w:r w:rsidRPr="00804AEA">
        <w:rPr>
          <w:spacing w:val="-1"/>
          <w:lang w:val="es-CO"/>
        </w:rPr>
        <w:t>participación</w:t>
      </w:r>
      <w:r w:rsidRPr="00804AEA">
        <w:rPr>
          <w:spacing w:val="18"/>
          <w:lang w:val="es-CO"/>
        </w:rPr>
        <w:t xml:space="preserve"> </w:t>
      </w:r>
      <w:r w:rsidRPr="00804AEA">
        <w:rPr>
          <w:spacing w:val="-1"/>
          <w:lang w:val="es-CO"/>
        </w:rPr>
        <w:t>ciudadana</w:t>
      </w:r>
      <w:r w:rsidRPr="00804AEA">
        <w:rPr>
          <w:spacing w:val="14"/>
          <w:lang w:val="es-CO"/>
        </w:rPr>
        <w:t xml:space="preserve"> </w:t>
      </w:r>
      <w:r w:rsidRPr="00804AEA">
        <w:rPr>
          <w:spacing w:val="-1"/>
          <w:lang w:val="es-CO"/>
        </w:rPr>
        <w:t>en</w:t>
      </w:r>
      <w:r w:rsidRPr="00804AEA">
        <w:rPr>
          <w:spacing w:val="11"/>
          <w:lang w:val="es-CO"/>
        </w:rPr>
        <w:t xml:space="preserve"> </w:t>
      </w:r>
      <w:r w:rsidRPr="00804AEA">
        <w:rPr>
          <w:lang w:val="es-CO"/>
        </w:rPr>
        <w:t>forma</w:t>
      </w:r>
      <w:r w:rsidRPr="00804AEA">
        <w:rPr>
          <w:spacing w:val="16"/>
          <w:lang w:val="es-CO"/>
        </w:rPr>
        <w:t xml:space="preserve"> </w:t>
      </w:r>
      <w:r w:rsidRPr="00804AEA">
        <w:rPr>
          <w:spacing w:val="-1"/>
          <w:lang w:val="es-CO"/>
        </w:rPr>
        <w:t>real</w:t>
      </w:r>
      <w:r w:rsidRPr="00804AEA">
        <w:rPr>
          <w:spacing w:val="15"/>
          <w:lang w:val="es-CO"/>
        </w:rPr>
        <w:t xml:space="preserve"> </w:t>
      </w:r>
      <w:r w:rsidRPr="00804AEA">
        <w:rPr>
          <w:lang w:val="es-CO"/>
        </w:rPr>
        <w:t>y</w:t>
      </w:r>
      <w:r w:rsidRPr="00804AEA">
        <w:rPr>
          <w:spacing w:val="16"/>
          <w:lang w:val="es-CO"/>
        </w:rPr>
        <w:t xml:space="preserve"> </w:t>
      </w:r>
      <w:r w:rsidRPr="00804AEA">
        <w:rPr>
          <w:spacing w:val="-2"/>
          <w:lang w:val="es-CO"/>
        </w:rPr>
        <w:t>efectiva,</w:t>
      </w:r>
      <w:r w:rsidRPr="00804AEA">
        <w:rPr>
          <w:spacing w:val="22"/>
          <w:lang w:val="es-CO"/>
        </w:rPr>
        <w:t xml:space="preserve"> </w:t>
      </w:r>
      <w:r w:rsidRPr="00804AEA">
        <w:rPr>
          <w:lang w:val="es-CO"/>
        </w:rPr>
        <w:t>se</w:t>
      </w:r>
      <w:r w:rsidRPr="00804AEA">
        <w:rPr>
          <w:spacing w:val="21"/>
          <w:lang w:val="es-CO"/>
        </w:rPr>
        <w:t xml:space="preserve"> </w:t>
      </w:r>
      <w:r w:rsidRPr="00804AEA">
        <w:rPr>
          <w:spacing w:val="-1"/>
          <w:lang w:val="es-CO"/>
        </w:rPr>
        <w:t>continuará</w:t>
      </w:r>
      <w:r w:rsidRPr="00804AEA">
        <w:rPr>
          <w:spacing w:val="16"/>
          <w:lang w:val="es-CO"/>
        </w:rPr>
        <w:t xml:space="preserve"> </w:t>
      </w:r>
      <w:r w:rsidRPr="00804AEA">
        <w:rPr>
          <w:lang w:val="es-CO"/>
        </w:rPr>
        <w:t>con</w:t>
      </w:r>
      <w:r w:rsidRPr="00804AEA">
        <w:rPr>
          <w:spacing w:val="13"/>
          <w:lang w:val="es-CO"/>
        </w:rPr>
        <w:t xml:space="preserve"> </w:t>
      </w:r>
      <w:r w:rsidRPr="00804AEA">
        <w:rPr>
          <w:lang w:val="es-CO"/>
        </w:rPr>
        <w:t>el</w:t>
      </w:r>
      <w:r w:rsidRPr="00804AEA">
        <w:rPr>
          <w:spacing w:val="16"/>
          <w:lang w:val="es-CO"/>
        </w:rPr>
        <w:t xml:space="preserve"> </w:t>
      </w:r>
      <w:r w:rsidRPr="00804AEA">
        <w:rPr>
          <w:spacing w:val="-1"/>
          <w:lang w:val="es-CO"/>
        </w:rPr>
        <w:t>proceso</w:t>
      </w:r>
      <w:r w:rsidRPr="00804AEA">
        <w:rPr>
          <w:spacing w:val="16"/>
          <w:lang w:val="es-CO"/>
        </w:rPr>
        <w:t xml:space="preserve"> </w:t>
      </w:r>
      <w:r w:rsidRPr="00804AEA">
        <w:rPr>
          <w:spacing w:val="-2"/>
          <w:lang w:val="es-CO"/>
        </w:rPr>
        <w:t>de</w:t>
      </w:r>
      <w:r w:rsidRPr="00804AEA">
        <w:rPr>
          <w:spacing w:val="21"/>
          <w:lang w:val="es-CO"/>
        </w:rPr>
        <w:t xml:space="preserve"> </w:t>
      </w:r>
      <w:r w:rsidRPr="00804AEA">
        <w:rPr>
          <w:spacing w:val="-1"/>
          <w:lang w:val="es-CO"/>
        </w:rPr>
        <w:t>fortalecimiento</w:t>
      </w:r>
      <w:r w:rsidRPr="00804AEA">
        <w:rPr>
          <w:spacing w:val="3"/>
          <w:lang w:val="es-CO"/>
        </w:rPr>
        <w:t xml:space="preserve"> </w:t>
      </w:r>
      <w:r w:rsidRPr="00804AEA">
        <w:rPr>
          <w:lang w:val="es-CO"/>
        </w:rPr>
        <w:t>y</w:t>
      </w:r>
      <w:r w:rsidRPr="00804AEA">
        <w:rPr>
          <w:spacing w:val="-6"/>
          <w:lang w:val="es-CO"/>
        </w:rPr>
        <w:t xml:space="preserve"> </w:t>
      </w:r>
      <w:r w:rsidRPr="00804AEA">
        <w:rPr>
          <w:spacing w:val="-1"/>
          <w:lang w:val="es-CO"/>
        </w:rPr>
        <w:t>mejoramiento</w:t>
      </w:r>
      <w:r w:rsidRPr="00804AEA">
        <w:rPr>
          <w:lang w:val="es-CO"/>
        </w:rPr>
        <w:t xml:space="preserve"> de</w:t>
      </w:r>
      <w:r w:rsidRPr="00804AEA">
        <w:rPr>
          <w:spacing w:val="-2"/>
          <w:lang w:val="es-CO"/>
        </w:rPr>
        <w:t xml:space="preserve"> </w:t>
      </w:r>
      <w:r w:rsidRPr="00804AEA">
        <w:rPr>
          <w:spacing w:val="-1"/>
          <w:lang w:val="es-CO"/>
        </w:rPr>
        <w:t>los</w:t>
      </w:r>
      <w:r w:rsidRPr="00804AEA">
        <w:rPr>
          <w:spacing w:val="-2"/>
          <w:lang w:val="es-CO"/>
        </w:rPr>
        <w:t xml:space="preserve"> </w:t>
      </w:r>
      <w:r w:rsidRPr="00804AEA">
        <w:rPr>
          <w:spacing w:val="-1"/>
          <w:lang w:val="es-CO"/>
        </w:rPr>
        <w:t>siguientes</w:t>
      </w:r>
      <w:r w:rsidRPr="00804AEA">
        <w:rPr>
          <w:spacing w:val="-6"/>
          <w:lang w:val="es-CO"/>
        </w:rPr>
        <w:t xml:space="preserve"> </w:t>
      </w:r>
      <w:r w:rsidRPr="00804AEA">
        <w:rPr>
          <w:spacing w:val="-1"/>
          <w:lang w:val="es-CO"/>
        </w:rPr>
        <w:t>instrumentos:</w:t>
      </w:r>
    </w:p>
    <w:p w:rsidR="007C74EC" w:rsidRPr="00804AEA" w:rsidRDefault="007C74EC" w:rsidP="007C74EC">
      <w:pPr>
        <w:spacing w:before="7"/>
        <w:rPr>
          <w:rFonts w:ascii="Arial" w:eastAsia="Arial" w:hAnsi="Arial" w:cs="Arial"/>
          <w:sz w:val="21"/>
          <w:szCs w:val="21"/>
          <w:lang w:val="es-CO"/>
        </w:rPr>
      </w:pPr>
    </w:p>
    <w:p w:rsidR="007C74EC" w:rsidRPr="00804AEA" w:rsidRDefault="007C74EC" w:rsidP="007C74EC">
      <w:pPr>
        <w:pStyle w:val="Ttulo3"/>
        <w:numPr>
          <w:ilvl w:val="2"/>
          <w:numId w:val="18"/>
        </w:numPr>
        <w:tabs>
          <w:tab w:val="left" w:pos="813"/>
        </w:tabs>
        <w:ind w:left="812" w:hanging="708"/>
        <w:jc w:val="both"/>
        <w:rPr>
          <w:b w:val="0"/>
          <w:bCs w:val="0"/>
          <w:lang w:val="es-CO"/>
        </w:rPr>
      </w:pPr>
      <w:r w:rsidRPr="00804AEA">
        <w:rPr>
          <w:spacing w:val="-1"/>
          <w:lang w:val="es-CO"/>
        </w:rPr>
        <w:t>Desarrollo</w:t>
      </w:r>
      <w:r w:rsidRPr="00804AEA">
        <w:rPr>
          <w:spacing w:val="-5"/>
          <w:lang w:val="es-CO"/>
        </w:rPr>
        <w:t xml:space="preserve"> </w:t>
      </w:r>
      <w:r w:rsidRPr="00804AEA">
        <w:rPr>
          <w:spacing w:val="-1"/>
          <w:lang w:val="es-CO"/>
        </w:rPr>
        <w:t>Institucional para</w:t>
      </w:r>
      <w:r w:rsidRPr="00804AEA">
        <w:rPr>
          <w:lang w:val="es-CO"/>
        </w:rPr>
        <w:t xml:space="preserve"> </w:t>
      </w:r>
      <w:r w:rsidRPr="00804AEA">
        <w:rPr>
          <w:spacing w:val="-3"/>
          <w:lang w:val="es-CO"/>
        </w:rPr>
        <w:t>el</w:t>
      </w:r>
      <w:r w:rsidRPr="00804AEA">
        <w:rPr>
          <w:spacing w:val="2"/>
          <w:lang w:val="es-CO"/>
        </w:rPr>
        <w:t xml:space="preserve"> </w:t>
      </w:r>
      <w:r w:rsidRPr="00804AEA">
        <w:rPr>
          <w:spacing w:val="-2"/>
          <w:lang w:val="es-CO"/>
        </w:rPr>
        <w:t>Servicio</w:t>
      </w:r>
      <w:r w:rsidRPr="00804AEA">
        <w:rPr>
          <w:spacing w:val="-1"/>
          <w:lang w:val="es-CO"/>
        </w:rPr>
        <w:t xml:space="preserve"> </w:t>
      </w:r>
      <w:r w:rsidRPr="00804AEA">
        <w:rPr>
          <w:spacing w:val="-2"/>
          <w:lang w:val="es-CO"/>
        </w:rPr>
        <w:t>al</w:t>
      </w:r>
      <w:r w:rsidRPr="00804AEA">
        <w:rPr>
          <w:spacing w:val="2"/>
          <w:lang w:val="es-CO"/>
        </w:rPr>
        <w:t xml:space="preserve"> </w:t>
      </w:r>
      <w:r w:rsidRPr="00804AEA">
        <w:rPr>
          <w:spacing w:val="-2"/>
          <w:lang w:val="es-CO"/>
        </w:rPr>
        <w:t>Ciudadano:</w:t>
      </w:r>
    </w:p>
    <w:p w:rsidR="007C74EC" w:rsidRPr="00804AEA" w:rsidRDefault="007C74EC" w:rsidP="007C74EC">
      <w:pPr>
        <w:spacing w:before="11"/>
        <w:rPr>
          <w:rFonts w:ascii="Arial" w:eastAsia="Arial" w:hAnsi="Arial" w:cs="Arial"/>
          <w:b/>
          <w:bCs/>
          <w:sz w:val="24"/>
          <w:szCs w:val="24"/>
          <w:lang w:val="es-CO"/>
        </w:rPr>
      </w:pPr>
    </w:p>
    <w:p w:rsidR="007C74EC" w:rsidRPr="00804AEA" w:rsidRDefault="007C74EC" w:rsidP="007C74EC">
      <w:pPr>
        <w:pStyle w:val="Textoindependiente"/>
        <w:ind w:right="111"/>
        <w:jc w:val="both"/>
        <w:rPr>
          <w:lang w:val="es-CO"/>
        </w:rPr>
      </w:pPr>
      <w:r w:rsidRPr="00804AEA">
        <w:rPr>
          <w:spacing w:val="-1"/>
          <w:lang w:val="es-CO"/>
        </w:rPr>
        <w:t>En</w:t>
      </w:r>
      <w:r w:rsidRPr="00804AEA">
        <w:rPr>
          <w:spacing w:val="53"/>
          <w:lang w:val="es-CO"/>
        </w:rPr>
        <w:t xml:space="preserve"> </w:t>
      </w:r>
      <w:r w:rsidRPr="00804AEA">
        <w:rPr>
          <w:lang w:val="es-CO"/>
        </w:rPr>
        <w:t>esta</w:t>
      </w:r>
      <w:r w:rsidRPr="00804AEA">
        <w:rPr>
          <w:spacing w:val="54"/>
          <w:lang w:val="es-CO"/>
        </w:rPr>
        <w:t xml:space="preserve"> </w:t>
      </w:r>
      <w:r w:rsidRPr="00804AEA">
        <w:rPr>
          <w:spacing w:val="-1"/>
          <w:lang w:val="es-CO"/>
        </w:rPr>
        <w:t>área</w:t>
      </w:r>
      <w:r w:rsidRPr="00804AEA">
        <w:rPr>
          <w:spacing w:val="53"/>
          <w:lang w:val="es-CO"/>
        </w:rPr>
        <w:t xml:space="preserve"> </w:t>
      </w:r>
      <w:r w:rsidRPr="00804AEA">
        <w:rPr>
          <w:spacing w:val="-1"/>
          <w:lang w:val="es-CO"/>
        </w:rPr>
        <w:t>la</w:t>
      </w:r>
      <w:r w:rsidRPr="00804AEA">
        <w:rPr>
          <w:spacing w:val="53"/>
          <w:lang w:val="es-CO"/>
        </w:rPr>
        <w:t xml:space="preserve"> </w:t>
      </w:r>
      <w:r w:rsidRPr="00804AEA">
        <w:rPr>
          <w:spacing w:val="-1"/>
          <w:lang w:val="es-CO"/>
        </w:rPr>
        <w:t>Gobernación</w:t>
      </w:r>
      <w:r w:rsidRPr="00804AEA">
        <w:rPr>
          <w:spacing w:val="53"/>
          <w:lang w:val="es-CO"/>
        </w:rPr>
        <w:t xml:space="preserve"> </w:t>
      </w:r>
      <w:r w:rsidRPr="00804AEA">
        <w:rPr>
          <w:spacing w:val="-1"/>
          <w:lang w:val="es-CO"/>
        </w:rPr>
        <w:t>Departamental</w:t>
      </w:r>
      <w:r w:rsidRPr="00804AEA">
        <w:rPr>
          <w:spacing w:val="52"/>
          <w:lang w:val="es-CO"/>
        </w:rPr>
        <w:t xml:space="preserve"> </w:t>
      </w:r>
      <w:r w:rsidRPr="00804AEA">
        <w:rPr>
          <w:spacing w:val="-1"/>
          <w:lang w:val="es-CO"/>
        </w:rPr>
        <w:t>ha</w:t>
      </w:r>
      <w:r w:rsidRPr="00804AEA">
        <w:rPr>
          <w:spacing w:val="54"/>
          <w:lang w:val="es-CO"/>
        </w:rPr>
        <w:t xml:space="preserve"> </w:t>
      </w:r>
      <w:r w:rsidRPr="00804AEA">
        <w:rPr>
          <w:spacing w:val="-2"/>
          <w:lang w:val="es-CO"/>
        </w:rPr>
        <w:t>realizado</w:t>
      </w:r>
      <w:r w:rsidRPr="00804AEA">
        <w:rPr>
          <w:spacing w:val="55"/>
          <w:lang w:val="es-CO"/>
        </w:rPr>
        <w:t xml:space="preserve"> </w:t>
      </w:r>
      <w:r w:rsidRPr="00804AEA">
        <w:rPr>
          <w:spacing w:val="-1"/>
          <w:lang w:val="es-CO"/>
        </w:rPr>
        <w:t>grandes</w:t>
      </w:r>
      <w:r w:rsidRPr="00804AEA">
        <w:rPr>
          <w:spacing w:val="53"/>
          <w:lang w:val="es-CO"/>
        </w:rPr>
        <w:t xml:space="preserve"> </w:t>
      </w:r>
      <w:r w:rsidRPr="00804AEA">
        <w:rPr>
          <w:spacing w:val="-1"/>
          <w:lang w:val="es-CO"/>
        </w:rPr>
        <w:t>avances,</w:t>
      </w:r>
      <w:r w:rsidRPr="00804AEA">
        <w:rPr>
          <w:spacing w:val="54"/>
          <w:lang w:val="es-CO"/>
        </w:rPr>
        <w:t xml:space="preserve"> </w:t>
      </w:r>
      <w:r w:rsidRPr="00804AEA">
        <w:rPr>
          <w:spacing w:val="-1"/>
          <w:lang w:val="es-CO"/>
        </w:rPr>
        <w:t>debiendo</w:t>
      </w:r>
      <w:r w:rsidRPr="00804AEA">
        <w:rPr>
          <w:spacing w:val="65"/>
          <w:lang w:val="es-CO"/>
        </w:rPr>
        <w:t xml:space="preserve"> </w:t>
      </w:r>
      <w:r w:rsidRPr="00804AEA">
        <w:rPr>
          <w:spacing w:val="-1"/>
          <w:lang w:val="es-CO"/>
        </w:rPr>
        <w:t>fortalecer cada</w:t>
      </w:r>
      <w:r w:rsidRPr="00804AEA">
        <w:rPr>
          <w:lang w:val="es-CO"/>
        </w:rPr>
        <w:t xml:space="preserve"> uno</w:t>
      </w:r>
      <w:r w:rsidRPr="00804AEA">
        <w:rPr>
          <w:spacing w:val="-2"/>
          <w:lang w:val="es-CO"/>
        </w:rPr>
        <w:t xml:space="preserve"> </w:t>
      </w:r>
      <w:r w:rsidRPr="00804AEA">
        <w:rPr>
          <w:spacing w:val="-1"/>
          <w:lang w:val="es-CO"/>
        </w:rPr>
        <w:t>de</w:t>
      </w:r>
      <w:r w:rsidRPr="00804AEA">
        <w:rPr>
          <w:lang w:val="es-CO"/>
        </w:rPr>
        <w:t xml:space="preserve"> </w:t>
      </w:r>
      <w:r w:rsidRPr="00804AEA">
        <w:rPr>
          <w:spacing w:val="-2"/>
          <w:lang w:val="es-CO"/>
        </w:rPr>
        <w:t>los</w:t>
      </w:r>
      <w:r w:rsidRPr="00804AEA">
        <w:rPr>
          <w:spacing w:val="1"/>
          <w:lang w:val="es-CO"/>
        </w:rPr>
        <w:t xml:space="preserve"> </w:t>
      </w:r>
      <w:r w:rsidRPr="00804AEA">
        <w:rPr>
          <w:spacing w:val="-1"/>
          <w:lang w:val="es-CO"/>
        </w:rPr>
        <w:t>canales</w:t>
      </w:r>
      <w:r w:rsidRPr="00804AEA">
        <w:rPr>
          <w:lang w:val="es-CO"/>
        </w:rPr>
        <w:t xml:space="preserve"> de</w:t>
      </w:r>
      <w:r w:rsidRPr="00804AEA">
        <w:rPr>
          <w:spacing w:val="-2"/>
          <w:lang w:val="es-CO"/>
        </w:rPr>
        <w:t xml:space="preserve"> </w:t>
      </w:r>
      <w:r w:rsidRPr="00804AEA">
        <w:rPr>
          <w:spacing w:val="-1"/>
          <w:lang w:val="es-CO"/>
        </w:rPr>
        <w:t>atención</w:t>
      </w:r>
      <w:r w:rsidRPr="00804AEA">
        <w:rPr>
          <w:lang w:val="es-CO"/>
        </w:rPr>
        <w:t xml:space="preserve"> </w:t>
      </w:r>
      <w:r w:rsidRPr="00804AEA">
        <w:rPr>
          <w:spacing w:val="-1"/>
          <w:lang w:val="es-CO"/>
        </w:rPr>
        <w:t>existentes</w:t>
      </w:r>
      <w:r w:rsidRPr="00804AEA">
        <w:rPr>
          <w:spacing w:val="-2"/>
          <w:lang w:val="es-CO"/>
        </w:rPr>
        <w:t xml:space="preserve"> </w:t>
      </w:r>
      <w:r w:rsidRPr="00804AEA">
        <w:rPr>
          <w:spacing w:val="-1"/>
          <w:lang w:val="es-CO"/>
        </w:rPr>
        <w:t>de</w:t>
      </w:r>
      <w:r w:rsidRPr="00804AEA">
        <w:rPr>
          <w:lang w:val="es-CO"/>
        </w:rPr>
        <w:t xml:space="preserve"> </w:t>
      </w:r>
      <w:r w:rsidRPr="00804AEA">
        <w:rPr>
          <w:spacing w:val="-1"/>
          <w:lang w:val="es-CO"/>
        </w:rPr>
        <w:t>la</w:t>
      </w:r>
      <w:r w:rsidRPr="00804AEA">
        <w:rPr>
          <w:lang w:val="es-CO"/>
        </w:rPr>
        <w:t xml:space="preserve"> </w:t>
      </w:r>
      <w:r w:rsidRPr="00804AEA">
        <w:rPr>
          <w:spacing w:val="-1"/>
          <w:lang w:val="es-CO"/>
        </w:rPr>
        <w:t>siguiente</w:t>
      </w:r>
      <w:r w:rsidRPr="00804AEA">
        <w:rPr>
          <w:spacing w:val="-4"/>
          <w:lang w:val="es-CO"/>
        </w:rPr>
        <w:t xml:space="preserve"> </w:t>
      </w:r>
      <w:r w:rsidRPr="00804AEA">
        <w:rPr>
          <w:spacing w:val="-1"/>
          <w:lang w:val="es-CO"/>
        </w:rPr>
        <w:t>manera:</w:t>
      </w:r>
    </w:p>
    <w:p w:rsidR="007C74EC" w:rsidRPr="00804AEA" w:rsidRDefault="007C74EC" w:rsidP="007C74EC">
      <w:pPr>
        <w:pStyle w:val="Textoindependiente"/>
        <w:ind w:right="115"/>
        <w:jc w:val="both"/>
        <w:rPr>
          <w:lang w:val="es-CO"/>
        </w:rPr>
      </w:pPr>
      <w:r w:rsidRPr="00804AEA">
        <w:rPr>
          <w:spacing w:val="-1"/>
          <w:lang w:val="es-CO"/>
        </w:rPr>
        <w:t>Página</w:t>
      </w:r>
      <w:r w:rsidRPr="00804AEA">
        <w:rPr>
          <w:spacing w:val="38"/>
          <w:lang w:val="es-CO"/>
        </w:rPr>
        <w:t xml:space="preserve"> </w:t>
      </w:r>
      <w:r w:rsidRPr="00804AEA">
        <w:rPr>
          <w:spacing w:val="-2"/>
          <w:lang w:val="es-CO"/>
        </w:rPr>
        <w:t>web:</w:t>
      </w:r>
      <w:r w:rsidRPr="00804AEA">
        <w:rPr>
          <w:spacing w:val="40"/>
          <w:lang w:val="es-CO"/>
        </w:rPr>
        <w:t xml:space="preserve"> </w:t>
      </w:r>
      <w:r w:rsidRPr="00804AEA">
        <w:rPr>
          <w:spacing w:val="-1"/>
          <w:lang w:val="es-CO"/>
        </w:rPr>
        <w:t>la</w:t>
      </w:r>
      <w:r w:rsidRPr="00804AEA">
        <w:rPr>
          <w:spacing w:val="38"/>
          <w:lang w:val="es-CO"/>
        </w:rPr>
        <w:t xml:space="preserve"> </w:t>
      </w:r>
      <w:r w:rsidRPr="00804AEA">
        <w:rPr>
          <w:spacing w:val="-1"/>
          <w:lang w:val="es-CO"/>
        </w:rPr>
        <w:t>entidad</w:t>
      </w:r>
      <w:r w:rsidRPr="00804AEA">
        <w:rPr>
          <w:spacing w:val="41"/>
          <w:lang w:val="es-CO"/>
        </w:rPr>
        <w:t xml:space="preserve"> </w:t>
      </w:r>
      <w:r w:rsidRPr="00804AEA">
        <w:rPr>
          <w:spacing w:val="-1"/>
          <w:lang w:val="es-CO"/>
        </w:rPr>
        <w:t>cuenta</w:t>
      </w:r>
      <w:r w:rsidRPr="00804AEA">
        <w:rPr>
          <w:spacing w:val="39"/>
          <w:lang w:val="es-CO"/>
        </w:rPr>
        <w:t xml:space="preserve"> </w:t>
      </w:r>
      <w:r w:rsidRPr="00804AEA">
        <w:rPr>
          <w:lang w:val="es-CO"/>
        </w:rPr>
        <w:t>con</w:t>
      </w:r>
      <w:r w:rsidRPr="00804AEA">
        <w:rPr>
          <w:spacing w:val="38"/>
          <w:lang w:val="es-CO"/>
        </w:rPr>
        <w:t xml:space="preserve"> </w:t>
      </w:r>
      <w:r w:rsidRPr="00804AEA">
        <w:rPr>
          <w:spacing w:val="-1"/>
          <w:lang w:val="es-CO"/>
        </w:rPr>
        <w:t>la</w:t>
      </w:r>
      <w:r w:rsidRPr="00804AEA">
        <w:rPr>
          <w:spacing w:val="39"/>
          <w:lang w:val="es-CO"/>
        </w:rPr>
        <w:t xml:space="preserve"> </w:t>
      </w:r>
      <w:r w:rsidRPr="00804AEA">
        <w:rPr>
          <w:spacing w:val="-1"/>
          <w:lang w:val="es-CO"/>
        </w:rPr>
        <w:t>página</w:t>
      </w:r>
      <w:r w:rsidRPr="00804AEA">
        <w:rPr>
          <w:spacing w:val="38"/>
          <w:lang w:val="es-CO"/>
        </w:rPr>
        <w:t xml:space="preserve"> </w:t>
      </w:r>
      <w:r w:rsidRPr="00804AEA">
        <w:rPr>
          <w:spacing w:val="-1"/>
          <w:lang w:val="es-CO"/>
        </w:rPr>
        <w:t>web</w:t>
      </w:r>
      <w:r w:rsidRPr="00804AEA">
        <w:rPr>
          <w:spacing w:val="41"/>
          <w:lang w:val="es-CO"/>
        </w:rPr>
        <w:t xml:space="preserve"> </w:t>
      </w:r>
      <w:hyperlink r:id="rId8">
        <w:r w:rsidRPr="00804AEA">
          <w:rPr>
            <w:spacing w:val="-1"/>
            <w:lang w:val="es-CO"/>
          </w:rPr>
          <w:t>www.sanandres.gov.co</w:t>
        </w:r>
        <w:r w:rsidRPr="00804AEA">
          <w:rPr>
            <w:spacing w:val="38"/>
            <w:lang w:val="es-CO"/>
          </w:rPr>
          <w:t xml:space="preserve"> </w:t>
        </w:r>
        <w:r w:rsidRPr="00804AEA">
          <w:rPr>
            <w:lang w:val="es-CO"/>
          </w:rPr>
          <w:t>e</w:t>
        </w:r>
      </w:hyperlink>
      <w:r w:rsidRPr="00804AEA">
        <w:rPr>
          <w:lang w:val="es-CO"/>
        </w:rPr>
        <w:t>n</w:t>
      </w:r>
      <w:r w:rsidRPr="00804AEA">
        <w:rPr>
          <w:spacing w:val="38"/>
          <w:lang w:val="es-CO"/>
        </w:rPr>
        <w:t xml:space="preserve"> </w:t>
      </w:r>
      <w:r w:rsidRPr="00804AEA">
        <w:rPr>
          <w:spacing w:val="-1"/>
          <w:lang w:val="es-CO"/>
        </w:rPr>
        <w:t>la</w:t>
      </w:r>
      <w:r w:rsidRPr="00804AEA">
        <w:rPr>
          <w:spacing w:val="38"/>
          <w:lang w:val="es-CO"/>
        </w:rPr>
        <w:t xml:space="preserve"> </w:t>
      </w:r>
      <w:r w:rsidRPr="00804AEA">
        <w:rPr>
          <w:spacing w:val="-1"/>
          <w:lang w:val="es-CO"/>
        </w:rPr>
        <w:t>cual</w:t>
      </w:r>
      <w:r w:rsidRPr="00804AEA">
        <w:rPr>
          <w:spacing w:val="42"/>
          <w:lang w:val="es-CO"/>
        </w:rPr>
        <w:t xml:space="preserve"> </w:t>
      </w:r>
      <w:r w:rsidRPr="00804AEA">
        <w:rPr>
          <w:lang w:val="es-CO"/>
        </w:rPr>
        <w:t>el</w:t>
      </w:r>
      <w:r w:rsidRPr="00804AEA">
        <w:rPr>
          <w:spacing w:val="61"/>
          <w:lang w:val="es-CO"/>
        </w:rPr>
        <w:t xml:space="preserve"> </w:t>
      </w:r>
      <w:r w:rsidRPr="00804AEA">
        <w:rPr>
          <w:spacing w:val="-1"/>
          <w:lang w:val="es-CO"/>
        </w:rPr>
        <w:t>ciudadano</w:t>
      </w:r>
      <w:r w:rsidRPr="00804AEA">
        <w:rPr>
          <w:spacing w:val="18"/>
          <w:lang w:val="es-CO"/>
        </w:rPr>
        <w:t xml:space="preserve"> </w:t>
      </w:r>
      <w:r w:rsidRPr="00804AEA">
        <w:rPr>
          <w:spacing w:val="-1"/>
          <w:lang w:val="es-CO"/>
        </w:rPr>
        <w:t>encuentra</w:t>
      </w:r>
      <w:r w:rsidRPr="00804AEA">
        <w:rPr>
          <w:spacing w:val="18"/>
          <w:lang w:val="es-CO"/>
        </w:rPr>
        <w:t xml:space="preserve"> </w:t>
      </w:r>
      <w:r w:rsidRPr="00804AEA">
        <w:rPr>
          <w:spacing w:val="-1"/>
          <w:lang w:val="es-CO"/>
        </w:rPr>
        <w:t>información</w:t>
      </w:r>
      <w:r w:rsidRPr="00804AEA">
        <w:rPr>
          <w:spacing w:val="18"/>
          <w:lang w:val="es-CO"/>
        </w:rPr>
        <w:t xml:space="preserve"> </w:t>
      </w:r>
      <w:r w:rsidRPr="00804AEA">
        <w:rPr>
          <w:spacing w:val="-1"/>
          <w:lang w:val="es-CO"/>
        </w:rPr>
        <w:t>actualizada</w:t>
      </w:r>
      <w:r w:rsidRPr="00804AEA">
        <w:rPr>
          <w:spacing w:val="18"/>
          <w:lang w:val="es-CO"/>
        </w:rPr>
        <w:t xml:space="preserve"> </w:t>
      </w:r>
      <w:r w:rsidRPr="00804AEA">
        <w:rPr>
          <w:lang w:val="es-CO"/>
        </w:rPr>
        <w:t>de</w:t>
      </w:r>
      <w:r w:rsidRPr="00804AEA">
        <w:rPr>
          <w:spacing w:val="18"/>
          <w:lang w:val="es-CO"/>
        </w:rPr>
        <w:t xml:space="preserve"> </w:t>
      </w:r>
      <w:r w:rsidRPr="00804AEA">
        <w:rPr>
          <w:spacing w:val="-1"/>
          <w:lang w:val="es-CO"/>
        </w:rPr>
        <w:t>la</w:t>
      </w:r>
      <w:r w:rsidRPr="00804AEA">
        <w:rPr>
          <w:spacing w:val="18"/>
          <w:lang w:val="es-CO"/>
        </w:rPr>
        <w:t xml:space="preserve"> </w:t>
      </w:r>
      <w:r w:rsidRPr="00804AEA">
        <w:rPr>
          <w:spacing w:val="-1"/>
          <w:lang w:val="es-CO"/>
        </w:rPr>
        <w:t>entidad,</w:t>
      </w:r>
      <w:r w:rsidRPr="00804AEA">
        <w:rPr>
          <w:spacing w:val="19"/>
          <w:lang w:val="es-CO"/>
        </w:rPr>
        <w:t xml:space="preserve"> </w:t>
      </w:r>
      <w:r w:rsidRPr="00804AEA">
        <w:rPr>
          <w:lang w:val="es-CO"/>
        </w:rPr>
        <w:t>sus</w:t>
      </w:r>
      <w:r w:rsidRPr="00804AEA">
        <w:rPr>
          <w:spacing w:val="18"/>
          <w:lang w:val="es-CO"/>
        </w:rPr>
        <w:t xml:space="preserve"> </w:t>
      </w:r>
      <w:r w:rsidRPr="00804AEA">
        <w:rPr>
          <w:spacing w:val="-1"/>
          <w:lang w:val="es-CO"/>
        </w:rPr>
        <w:t>planes,</w:t>
      </w:r>
      <w:r w:rsidRPr="00804AEA">
        <w:rPr>
          <w:spacing w:val="19"/>
          <w:lang w:val="es-CO"/>
        </w:rPr>
        <w:t xml:space="preserve"> </w:t>
      </w:r>
      <w:r w:rsidRPr="00804AEA">
        <w:rPr>
          <w:spacing w:val="-1"/>
          <w:lang w:val="es-CO"/>
        </w:rPr>
        <w:t>programas,</w:t>
      </w:r>
      <w:r w:rsidRPr="00804AEA">
        <w:rPr>
          <w:spacing w:val="49"/>
          <w:lang w:val="es-CO"/>
        </w:rPr>
        <w:t xml:space="preserve"> </w:t>
      </w:r>
      <w:r w:rsidRPr="00804AEA">
        <w:rPr>
          <w:spacing w:val="-1"/>
          <w:lang w:val="es-CO"/>
        </w:rPr>
        <w:t>proyectos,</w:t>
      </w:r>
      <w:r w:rsidRPr="00804AEA">
        <w:rPr>
          <w:lang w:val="es-CO"/>
        </w:rPr>
        <w:t xml:space="preserve"> </w:t>
      </w:r>
      <w:r w:rsidRPr="00804AEA">
        <w:rPr>
          <w:spacing w:val="-1"/>
          <w:lang w:val="es-CO"/>
        </w:rPr>
        <w:t>así</w:t>
      </w:r>
      <w:r w:rsidRPr="00804AEA">
        <w:rPr>
          <w:spacing w:val="-3"/>
          <w:lang w:val="es-CO"/>
        </w:rPr>
        <w:t xml:space="preserve"> </w:t>
      </w:r>
      <w:r w:rsidRPr="00804AEA">
        <w:rPr>
          <w:lang w:val="es-CO"/>
        </w:rPr>
        <w:t>como</w:t>
      </w:r>
      <w:r w:rsidRPr="00804AEA">
        <w:rPr>
          <w:spacing w:val="1"/>
          <w:lang w:val="es-CO"/>
        </w:rPr>
        <w:t xml:space="preserve"> </w:t>
      </w:r>
      <w:r w:rsidRPr="00804AEA">
        <w:rPr>
          <w:spacing w:val="-1"/>
          <w:lang w:val="es-CO"/>
        </w:rPr>
        <w:t>la</w:t>
      </w:r>
      <w:r w:rsidRPr="00804AEA">
        <w:rPr>
          <w:spacing w:val="-2"/>
          <w:lang w:val="es-CO"/>
        </w:rPr>
        <w:t xml:space="preserve"> </w:t>
      </w:r>
      <w:r w:rsidRPr="00804AEA">
        <w:rPr>
          <w:spacing w:val="-1"/>
          <w:lang w:val="es-CO"/>
        </w:rPr>
        <w:t>gestión</w:t>
      </w:r>
      <w:r w:rsidRPr="00804AEA">
        <w:rPr>
          <w:lang w:val="es-CO"/>
        </w:rPr>
        <w:t xml:space="preserve"> de </w:t>
      </w:r>
      <w:r w:rsidRPr="00804AEA">
        <w:rPr>
          <w:spacing w:val="-1"/>
          <w:lang w:val="es-CO"/>
        </w:rPr>
        <w:t>la</w:t>
      </w:r>
      <w:r w:rsidRPr="00804AEA">
        <w:rPr>
          <w:spacing w:val="-2"/>
          <w:lang w:val="es-CO"/>
        </w:rPr>
        <w:t xml:space="preserve"> </w:t>
      </w:r>
      <w:r w:rsidRPr="00804AEA">
        <w:rPr>
          <w:spacing w:val="-1"/>
          <w:lang w:val="es-CO"/>
        </w:rPr>
        <w:t>misma.</w:t>
      </w:r>
    </w:p>
    <w:p w:rsidR="007C74EC" w:rsidRPr="00804AEA" w:rsidRDefault="007C74EC" w:rsidP="007C74EC">
      <w:pPr>
        <w:rPr>
          <w:rFonts w:ascii="Arial" w:eastAsia="Arial" w:hAnsi="Arial" w:cs="Arial"/>
          <w:lang w:val="es-CO"/>
        </w:rPr>
      </w:pPr>
    </w:p>
    <w:p w:rsidR="007C74EC" w:rsidRPr="00804AEA" w:rsidRDefault="007C74EC" w:rsidP="007C74EC">
      <w:pPr>
        <w:pStyle w:val="Textoindependiente"/>
        <w:numPr>
          <w:ilvl w:val="0"/>
          <w:numId w:val="6"/>
        </w:numPr>
        <w:tabs>
          <w:tab w:val="left" w:pos="465"/>
        </w:tabs>
        <w:ind w:right="111"/>
        <w:jc w:val="both"/>
        <w:rPr>
          <w:lang w:val="es-CO"/>
        </w:rPr>
      </w:pPr>
      <w:r w:rsidRPr="00804AEA">
        <w:rPr>
          <w:b/>
          <w:spacing w:val="-1"/>
          <w:lang w:val="es-CO"/>
        </w:rPr>
        <w:t>Ventanilla</w:t>
      </w:r>
      <w:r w:rsidRPr="00804AEA">
        <w:rPr>
          <w:b/>
          <w:spacing w:val="10"/>
          <w:lang w:val="es-CO"/>
        </w:rPr>
        <w:t xml:space="preserve"> </w:t>
      </w:r>
      <w:r w:rsidRPr="00804AEA">
        <w:rPr>
          <w:b/>
          <w:spacing w:val="-1"/>
          <w:lang w:val="es-CO"/>
        </w:rPr>
        <w:t>Única</w:t>
      </w:r>
      <w:r w:rsidRPr="00804AEA">
        <w:rPr>
          <w:spacing w:val="-1"/>
          <w:lang w:val="es-CO"/>
        </w:rPr>
        <w:t>:</w:t>
      </w:r>
      <w:r w:rsidRPr="00804AEA">
        <w:rPr>
          <w:spacing w:val="11"/>
          <w:lang w:val="es-CO"/>
        </w:rPr>
        <w:t xml:space="preserve"> </w:t>
      </w:r>
      <w:r w:rsidRPr="00804AEA">
        <w:rPr>
          <w:lang w:val="es-CO"/>
        </w:rPr>
        <w:t>La</w:t>
      </w:r>
      <w:r w:rsidRPr="00804AEA">
        <w:rPr>
          <w:spacing w:val="9"/>
          <w:lang w:val="es-CO"/>
        </w:rPr>
        <w:t xml:space="preserve"> </w:t>
      </w:r>
      <w:r w:rsidRPr="00804AEA">
        <w:rPr>
          <w:spacing w:val="-1"/>
          <w:lang w:val="es-CO"/>
        </w:rPr>
        <w:t>Entidad</w:t>
      </w:r>
      <w:r w:rsidRPr="00804AEA">
        <w:rPr>
          <w:spacing w:val="10"/>
          <w:lang w:val="es-CO"/>
        </w:rPr>
        <w:t xml:space="preserve"> </w:t>
      </w:r>
      <w:r w:rsidRPr="00804AEA">
        <w:rPr>
          <w:lang w:val="es-CO"/>
        </w:rPr>
        <w:t>en</w:t>
      </w:r>
      <w:r w:rsidRPr="00804AEA">
        <w:rPr>
          <w:spacing w:val="9"/>
          <w:lang w:val="es-CO"/>
        </w:rPr>
        <w:t xml:space="preserve"> </w:t>
      </w:r>
      <w:r w:rsidRPr="00804AEA">
        <w:rPr>
          <w:spacing w:val="-1"/>
          <w:lang w:val="es-CO"/>
        </w:rPr>
        <w:t>cumplimiento</w:t>
      </w:r>
      <w:r w:rsidRPr="00804AEA">
        <w:rPr>
          <w:spacing w:val="10"/>
          <w:lang w:val="es-CO"/>
        </w:rPr>
        <w:t xml:space="preserve"> </w:t>
      </w:r>
      <w:r w:rsidRPr="00804AEA">
        <w:rPr>
          <w:lang w:val="es-CO"/>
        </w:rPr>
        <w:t>a</w:t>
      </w:r>
      <w:r w:rsidRPr="00804AEA">
        <w:rPr>
          <w:spacing w:val="7"/>
          <w:lang w:val="es-CO"/>
        </w:rPr>
        <w:t xml:space="preserve"> </w:t>
      </w:r>
      <w:r w:rsidRPr="00804AEA">
        <w:rPr>
          <w:spacing w:val="-1"/>
          <w:lang w:val="es-CO"/>
        </w:rPr>
        <w:t>lo</w:t>
      </w:r>
      <w:r w:rsidRPr="00804AEA">
        <w:rPr>
          <w:spacing w:val="10"/>
          <w:lang w:val="es-CO"/>
        </w:rPr>
        <w:t xml:space="preserve"> </w:t>
      </w:r>
      <w:r w:rsidRPr="00804AEA">
        <w:rPr>
          <w:spacing w:val="-1"/>
          <w:lang w:val="es-CO"/>
        </w:rPr>
        <w:t>establecido</w:t>
      </w:r>
      <w:r w:rsidRPr="00804AEA">
        <w:rPr>
          <w:spacing w:val="9"/>
          <w:lang w:val="es-CO"/>
        </w:rPr>
        <w:t xml:space="preserve"> </w:t>
      </w:r>
      <w:r w:rsidRPr="00804AEA">
        <w:rPr>
          <w:lang w:val="es-CO"/>
        </w:rPr>
        <w:t>en</w:t>
      </w:r>
      <w:r w:rsidRPr="00804AEA">
        <w:rPr>
          <w:spacing w:val="9"/>
          <w:lang w:val="es-CO"/>
        </w:rPr>
        <w:t xml:space="preserve"> </w:t>
      </w:r>
      <w:r w:rsidRPr="00804AEA">
        <w:rPr>
          <w:spacing w:val="-1"/>
          <w:lang w:val="es-CO"/>
        </w:rPr>
        <w:t>la</w:t>
      </w:r>
      <w:r w:rsidRPr="00804AEA">
        <w:rPr>
          <w:spacing w:val="10"/>
          <w:lang w:val="es-CO"/>
        </w:rPr>
        <w:t xml:space="preserve"> </w:t>
      </w:r>
      <w:r w:rsidRPr="00804AEA">
        <w:rPr>
          <w:spacing w:val="-1"/>
          <w:lang w:val="es-CO"/>
        </w:rPr>
        <w:t>Ley</w:t>
      </w:r>
      <w:r w:rsidRPr="00804AEA">
        <w:rPr>
          <w:spacing w:val="13"/>
          <w:lang w:val="es-CO"/>
        </w:rPr>
        <w:t xml:space="preserve"> </w:t>
      </w:r>
      <w:r w:rsidRPr="00804AEA">
        <w:rPr>
          <w:spacing w:val="-1"/>
          <w:lang w:val="es-CO"/>
        </w:rPr>
        <w:t>594</w:t>
      </w:r>
      <w:r w:rsidRPr="00804AEA">
        <w:rPr>
          <w:spacing w:val="10"/>
          <w:lang w:val="es-CO"/>
        </w:rPr>
        <w:t xml:space="preserve"> </w:t>
      </w:r>
      <w:r w:rsidRPr="00804AEA">
        <w:rPr>
          <w:lang w:val="es-CO"/>
        </w:rPr>
        <w:t>de</w:t>
      </w:r>
      <w:r w:rsidRPr="00804AEA">
        <w:rPr>
          <w:spacing w:val="15"/>
          <w:lang w:val="es-CO"/>
        </w:rPr>
        <w:t xml:space="preserve"> </w:t>
      </w:r>
      <w:r w:rsidRPr="00804AEA">
        <w:rPr>
          <w:spacing w:val="-1"/>
          <w:lang w:val="es-CO"/>
        </w:rPr>
        <w:t>2000</w:t>
      </w:r>
      <w:r w:rsidRPr="00804AEA">
        <w:rPr>
          <w:spacing w:val="55"/>
          <w:lang w:val="es-CO"/>
        </w:rPr>
        <w:t xml:space="preserve"> </w:t>
      </w:r>
      <w:r w:rsidRPr="00804AEA">
        <w:rPr>
          <w:lang w:val="es-CO"/>
        </w:rPr>
        <w:t>y</w:t>
      </w:r>
      <w:r w:rsidRPr="00804AEA">
        <w:rPr>
          <w:spacing w:val="17"/>
          <w:lang w:val="es-CO"/>
        </w:rPr>
        <w:t xml:space="preserve"> </w:t>
      </w:r>
      <w:r w:rsidRPr="00804AEA">
        <w:rPr>
          <w:spacing w:val="-1"/>
          <w:lang w:val="es-CO"/>
        </w:rPr>
        <w:t>Acuerdo</w:t>
      </w:r>
      <w:r w:rsidRPr="00804AEA">
        <w:rPr>
          <w:spacing w:val="19"/>
          <w:lang w:val="es-CO"/>
        </w:rPr>
        <w:t xml:space="preserve"> </w:t>
      </w:r>
      <w:r w:rsidRPr="00804AEA">
        <w:rPr>
          <w:spacing w:val="-1"/>
          <w:lang w:val="es-CO"/>
        </w:rPr>
        <w:t>060</w:t>
      </w:r>
      <w:r w:rsidRPr="00804AEA">
        <w:rPr>
          <w:spacing w:val="19"/>
          <w:lang w:val="es-CO"/>
        </w:rPr>
        <w:t xml:space="preserve"> </w:t>
      </w:r>
      <w:r w:rsidRPr="00804AEA">
        <w:rPr>
          <w:lang w:val="es-CO"/>
        </w:rPr>
        <w:t>de</w:t>
      </w:r>
      <w:r w:rsidRPr="00804AEA">
        <w:rPr>
          <w:spacing w:val="19"/>
          <w:lang w:val="es-CO"/>
        </w:rPr>
        <w:t xml:space="preserve"> </w:t>
      </w:r>
      <w:r w:rsidRPr="00804AEA">
        <w:rPr>
          <w:spacing w:val="-1"/>
          <w:lang w:val="es-CO"/>
        </w:rPr>
        <w:t>2000</w:t>
      </w:r>
      <w:r w:rsidRPr="00804AEA">
        <w:rPr>
          <w:spacing w:val="21"/>
          <w:lang w:val="es-CO"/>
        </w:rPr>
        <w:t xml:space="preserve"> </w:t>
      </w:r>
      <w:r w:rsidRPr="00804AEA">
        <w:rPr>
          <w:spacing w:val="-1"/>
          <w:lang w:val="es-CO"/>
        </w:rPr>
        <w:t>del</w:t>
      </w:r>
      <w:r w:rsidRPr="00804AEA">
        <w:rPr>
          <w:spacing w:val="19"/>
          <w:lang w:val="es-CO"/>
        </w:rPr>
        <w:t xml:space="preserve"> </w:t>
      </w:r>
      <w:r w:rsidRPr="00804AEA">
        <w:rPr>
          <w:spacing w:val="-1"/>
          <w:lang w:val="es-CO"/>
        </w:rPr>
        <w:t>Archivo</w:t>
      </w:r>
      <w:r w:rsidRPr="00804AEA">
        <w:rPr>
          <w:spacing w:val="19"/>
          <w:lang w:val="es-CO"/>
        </w:rPr>
        <w:t xml:space="preserve"> </w:t>
      </w:r>
      <w:r w:rsidRPr="00804AEA">
        <w:rPr>
          <w:spacing w:val="-1"/>
          <w:lang w:val="es-CO"/>
        </w:rPr>
        <w:t>General</w:t>
      </w:r>
      <w:r w:rsidRPr="00804AEA">
        <w:rPr>
          <w:spacing w:val="19"/>
          <w:lang w:val="es-CO"/>
        </w:rPr>
        <w:t xml:space="preserve"> </w:t>
      </w:r>
      <w:r w:rsidRPr="00804AEA">
        <w:rPr>
          <w:lang w:val="es-CO"/>
        </w:rPr>
        <w:t>de</w:t>
      </w:r>
      <w:r w:rsidRPr="00804AEA">
        <w:rPr>
          <w:spacing w:val="19"/>
          <w:lang w:val="es-CO"/>
        </w:rPr>
        <w:t xml:space="preserve"> </w:t>
      </w:r>
      <w:r w:rsidRPr="00804AEA">
        <w:rPr>
          <w:lang w:val="es-CO"/>
        </w:rPr>
        <w:t>la</w:t>
      </w:r>
      <w:r w:rsidRPr="00804AEA">
        <w:rPr>
          <w:spacing w:val="19"/>
          <w:lang w:val="es-CO"/>
        </w:rPr>
        <w:t xml:space="preserve"> </w:t>
      </w:r>
      <w:r w:rsidRPr="00804AEA">
        <w:rPr>
          <w:spacing w:val="-1"/>
          <w:lang w:val="es-CO"/>
        </w:rPr>
        <w:t>Nación,</w:t>
      </w:r>
      <w:r w:rsidRPr="00804AEA">
        <w:rPr>
          <w:spacing w:val="21"/>
          <w:lang w:val="es-CO"/>
        </w:rPr>
        <w:t xml:space="preserve"> </w:t>
      </w:r>
      <w:r w:rsidRPr="00804AEA">
        <w:rPr>
          <w:spacing w:val="-1"/>
          <w:lang w:val="es-CO"/>
        </w:rPr>
        <w:t>cuenta</w:t>
      </w:r>
      <w:r w:rsidRPr="00804AEA">
        <w:rPr>
          <w:spacing w:val="20"/>
          <w:lang w:val="es-CO"/>
        </w:rPr>
        <w:t xml:space="preserve"> </w:t>
      </w:r>
      <w:r w:rsidRPr="00804AEA">
        <w:rPr>
          <w:lang w:val="es-CO"/>
        </w:rPr>
        <w:t>con</w:t>
      </w:r>
      <w:r w:rsidRPr="00804AEA">
        <w:rPr>
          <w:spacing w:val="19"/>
          <w:lang w:val="es-CO"/>
        </w:rPr>
        <w:t xml:space="preserve"> </w:t>
      </w:r>
      <w:r w:rsidRPr="00804AEA">
        <w:rPr>
          <w:spacing w:val="-2"/>
          <w:lang w:val="es-CO"/>
        </w:rPr>
        <w:t>una</w:t>
      </w:r>
      <w:r w:rsidRPr="00804AEA">
        <w:rPr>
          <w:spacing w:val="19"/>
          <w:lang w:val="es-CO"/>
        </w:rPr>
        <w:t xml:space="preserve"> </w:t>
      </w:r>
      <w:r w:rsidRPr="00804AEA">
        <w:rPr>
          <w:spacing w:val="-1"/>
          <w:lang w:val="es-CO"/>
        </w:rPr>
        <w:t>unidad</w:t>
      </w:r>
      <w:r w:rsidRPr="00804AEA">
        <w:rPr>
          <w:spacing w:val="19"/>
          <w:lang w:val="es-CO"/>
        </w:rPr>
        <w:t xml:space="preserve"> </w:t>
      </w:r>
      <w:r w:rsidRPr="00804AEA">
        <w:rPr>
          <w:lang w:val="es-CO"/>
        </w:rPr>
        <w:t>de</w:t>
      </w:r>
      <w:r w:rsidRPr="00804AEA">
        <w:rPr>
          <w:spacing w:val="63"/>
          <w:lang w:val="es-CO"/>
        </w:rPr>
        <w:t xml:space="preserve"> </w:t>
      </w:r>
      <w:r w:rsidRPr="00804AEA">
        <w:rPr>
          <w:spacing w:val="-1"/>
          <w:lang w:val="es-CO"/>
        </w:rPr>
        <w:t>correspondencia</w:t>
      </w:r>
      <w:r w:rsidRPr="00804AEA">
        <w:rPr>
          <w:spacing w:val="15"/>
          <w:lang w:val="es-CO"/>
        </w:rPr>
        <w:t xml:space="preserve"> </w:t>
      </w:r>
      <w:r w:rsidRPr="00804AEA">
        <w:rPr>
          <w:lang w:val="es-CO"/>
        </w:rPr>
        <w:t>que</w:t>
      </w:r>
      <w:r w:rsidRPr="00804AEA">
        <w:rPr>
          <w:spacing w:val="12"/>
          <w:lang w:val="es-CO"/>
        </w:rPr>
        <w:t xml:space="preserve"> </w:t>
      </w:r>
      <w:r w:rsidRPr="00804AEA">
        <w:rPr>
          <w:spacing w:val="-1"/>
          <w:lang w:val="es-CO"/>
        </w:rPr>
        <w:t>gestiona</w:t>
      </w:r>
      <w:r w:rsidRPr="00804AEA">
        <w:rPr>
          <w:spacing w:val="15"/>
          <w:lang w:val="es-CO"/>
        </w:rPr>
        <w:t xml:space="preserve"> </w:t>
      </w:r>
      <w:r w:rsidRPr="00804AEA">
        <w:rPr>
          <w:lang w:val="es-CO"/>
        </w:rPr>
        <w:t>de</w:t>
      </w:r>
      <w:r w:rsidRPr="00804AEA">
        <w:rPr>
          <w:spacing w:val="14"/>
          <w:lang w:val="es-CO"/>
        </w:rPr>
        <w:t xml:space="preserve"> </w:t>
      </w:r>
      <w:r w:rsidRPr="00804AEA">
        <w:rPr>
          <w:spacing w:val="-1"/>
          <w:lang w:val="es-CO"/>
        </w:rPr>
        <w:t>manera</w:t>
      </w:r>
      <w:r w:rsidRPr="00804AEA">
        <w:rPr>
          <w:spacing w:val="15"/>
          <w:lang w:val="es-CO"/>
        </w:rPr>
        <w:t xml:space="preserve"> </w:t>
      </w:r>
      <w:r w:rsidRPr="00804AEA">
        <w:rPr>
          <w:spacing w:val="-1"/>
          <w:lang w:val="es-CO"/>
        </w:rPr>
        <w:t>centralizada</w:t>
      </w:r>
      <w:r w:rsidRPr="00804AEA">
        <w:rPr>
          <w:spacing w:val="15"/>
          <w:lang w:val="es-CO"/>
        </w:rPr>
        <w:t xml:space="preserve"> </w:t>
      </w:r>
      <w:r w:rsidRPr="00804AEA">
        <w:rPr>
          <w:lang w:val="es-CO"/>
        </w:rPr>
        <w:t>y</w:t>
      </w:r>
      <w:r w:rsidRPr="00804AEA">
        <w:rPr>
          <w:spacing w:val="13"/>
          <w:lang w:val="es-CO"/>
        </w:rPr>
        <w:t xml:space="preserve"> </w:t>
      </w:r>
      <w:r w:rsidRPr="00804AEA">
        <w:rPr>
          <w:spacing w:val="-1"/>
          <w:lang w:val="es-CO"/>
        </w:rPr>
        <w:t>normalizada,</w:t>
      </w:r>
      <w:r w:rsidRPr="00804AEA">
        <w:rPr>
          <w:spacing w:val="16"/>
          <w:lang w:val="es-CO"/>
        </w:rPr>
        <w:t xml:space="preserve"> </w:t>
      </w:r>
      <w:r w:rsidRPr="00804AEA">
        <w:rPr>
          <w:spacing w:val="-1"/>
          <w:lang w:val="es-CO"/>
        </w:rPr>
        <w:t>los</w:t>
      </w:r>
      <w:r w:rsidRPr="00804AEA">
        <w:rPr>
          <w:spacing w:val="15"/>
          <w:lang w:val="es-CO"/>
        </w:rPr>
        <w:t xml:space="preserve"> </w:t>
      </w:r>
      <w:r w:rsidRPr="00804AEA">
        <w:rPr>
          <w:spacing w:val="-1"/>
          <w:lang w:val="es-CO"/>
        </w:rPr>
        <w:t>servicios</w:t>
      </w:r>
      <w:r w:rsidRPr="00804AEA">
        <w:rPr>
          <w:spacing w:val="15"/>
          <w:lang w:val="es-CO"/>
        </w:rPr>
        <w:t xml:space="preserve"> </w:t>
      </w:r>
      <w:r w:rsidRPr="00804AEA">
        <w:rPr>
          <w:lang w:val="es-CO"/>
        </w:rPr>
        <w:t>de</w:t>
      </w:r>
      <w:r w:rsidRPr="00804AEA">
        <w:rPr>
          <w:spacing w:val="57"/>
          <w:lang w:val="es-CO"/>
        </w:rPr>
        <w:t xml:space="preserve"> </w:t>
      </w:r>
      <w:r w:rsidRPr="00804AEA">
        <w:rPr>
          <w:spacing w:val="-1"/>
          <w:lang w:val="es-CO"/>
        </w:rPr>
        <w:t>recepción, radicación</w:t>
      </w:r>
      <w:r w:rsidRPr="00804AEA">
        <w:rPr>
          <w:lang w:val="es-CO"/>
        </w:rPr>
        <w:t xml:space="preserve"> y</w:t>
      </w:r>
      <w:r w:rsidRPr="00804AEA">
        <w:rPr>
          <w:spacing w:val="-2"/>
          <w:lang w:val="es-CO"/>
        </w:rPr>
        <w:t xml:space="preserve"> </w:t>
      </w:r>
      <w:r w:rsidRPr="00804AEA">
        <w:rPr>
          <w:spacing w:val="-1"/>
          <w:lang w:val="es-CO"/>
        </w:rPr>
        <w:t>distribución</w:t>
      </w:r>
      <w:r w:rsidRPr="00804AEA">
        <w:rPr>
          <w:lang w:val="es-CO"/>
        </w:rPr>
        <w:t xml:space="preserve"> de</w:t>
      </w:r>
      <w:r w:rsidRPr="00804AEA">
        <w:rPr>
          <w:spacing w:val="-2"/>
          <w:lang w:val="es-CO"/>
        </w:rPr>
        <w:t xml:space="preserve"> </w:t>
      </w:r>
      <w:r w:rsidRPr="00804AEA">
        <w:rPr>
          <w:lang w:val="es-CO"/>
        </w:rPr>
        <w:t xml:space="preserve">sus </w:t>
      </w:r>
      <w:r w:rsidRPr="00804AEA">
        <w:rPr>
          <w:spacing w:val="-1"/>
          <w:lang w:val="es-CO"/>
        </w:rPr>
        <w:t>comunicaciones.</w:t>
      </w:r>
    </w:p>
    <w:p w:rsidR="007C74EC" w:rsidRPr="00804AEA" w:rsidRDefault="007C74EC" w:rsidP="007C74EC">
      <w:pPr>
        <w:rPr>
          <w:rFonts w:ascii="Arial" w:eastAsia="Arial" w:hAnsi="Arial" w:cs="Arial"/>
          <w:lang w:val="es-CO"/>
        </w:rPr>
      </w:pPr>
    </w:p>
    <w:p w:rsidR="007C74EC" w:rsidRPr="00804AEA" w:rsidRDefault="007C74EC" w:rsidP="007C74EC">
      <w:pPr>
        <w:pStyle w:val="Textoindependiente"/>
        <w:numPr>
          <w:ilvl w:val="0"/>
          <w:numId w:val="6"/>
        </w:numPr>
        <w:tabs>
          <w:tab w:val="left" w:pos="465"/>
        </w:tabs>
        <w:ind w:right="115"/>
        <w:jc w:val="both"/>
        <w:rPr>
          <w:lang w:val="es-CO"/>
        </w:rPr>
      </w:pPr>
      <w:r w:rsidRPr="00804AEA">
        <w:rPr>
          <w:b/>
          <w:spacing w:val="-1"/>
          <w:lang w:val="es-CO"/>
        </w:rPr>
        <w:t>Atención</w:t>
      </w:r>
      <w:r w:rsidRPr="00804AEA">
        <w:rPr>
          <w:b/>
          <w:spacing w:val="58"/>
          <w:lang w:val="es-CO"/>
        </w:rPr>
        <w:t xml:space="preserve"> </w:t>
      </w:r>
      <w:r w:rsidRPr="00804AEA">
        <w:rPr>
          <w:b/>
          <w:lang w:val="es-CO"/>
        </w:rPr>
        <w:t>de</w:t>
      </w:r>
      <w:r w:rsidRPr="00804AEA">
        <w:rPr>
          <w:b/>
          <w:spacing w:val="57"/>
          <w:lang w:val="es-CO"/>
        </w:rPr>
        <w:t xml:space="preserve"> </w:t>
      </w:r>
      <w:r w:rsidRPr="00804AEA">
        <w:rPr>
          <w:b/>
          <w:spacing w:val="-1"/>
          <w:lang w:val="es-CO"/>
        </w:rPr>
        <w:t>PQRSD:</w:t>
      </w:r>
      <w:r w:rsidRPr="00804AEA">
        <w:rPr>
          <w:b/>
          <w:spacing w:val="58"/>
          <w:lang w:val="es-CO"/>
        </w:rPr>
        <w:t xml:space="preserve"> </w:t>
      </w:r>
      <w:r w:rsidRPr="00804AEA">
        <w:rPr>
          <w:lang w:val="es-CO"/>
        </w:rPr>
        <w:t>La</w:t>
      </w:r>
      <w:r w:rsidRPr="00804AEA">
        <w:rPr>
          <w:spacing w:val="57"/>
          <w:lang w:val="es-CO"/>
        </w:rPr>
        <w:t xml:space="preserve"> </w:t>
      </w:r>
      <w:r w:rsidRPr="00804AEA">
        <w:rPr>
          <w:spacing w:val="-1"/>
          <w:lang w:val="es-CO"/>
        </w:rPr>
        <w:t>administración</w:t>
      </w:r>
      <w:r w:rsidRPr="00804AEA">
        <w:rPr>
          <w:spacing w:val="57"/>
          <w:lang w:val="es-CO"/>
        </w:rPr>
        <w:t xml:space="preserve"> </w:t>
      </w:r>
      <w:r w:rsidRPr="00804AEA">
        <w:rPr>
          <w:spacing w:val="-1"/>
          <w:lang w:val="es-CO"/>
        </w:rPr>
        <w:t>posee</w:t>
      </w:r>
      <w:r w:rsidRPr="00804AEA">
        <w:rPr>
          <w:spacing w:val="58"/>
          <w:lang w:val="es-CO"/>
        </w:rPr>
        <w:t xml:space="preserve"> </w:t>
      </w:r>
      <w:r w:rsidRPr="00804AEA">
        <w:rPr>
          <w:lang w:val="es-CO"/>
        </w:rPr>
        <w:t>en</w:t>
      </w:r>
      <w:r w:rsidRPr="00804AEA">
        <w:rPr>
          <w:spacing w:val="58"/>
          <w:lang w:val="es-CO"/>
        </w:rPr>
        <w:t xml:space="preserve"> </w:t>
      </w:r>
      <w:r w:rsidRPr="00804AEA">
        <w:rPr>
          <w:spacing w:val="-1"/>
          <w:lang w:val="es-CO"/>
        </w:rPr>
        <w:t>cada</w:t>
      </w:r>
      <w:r w:rsidRPr="00804AEA">
        <w:rPr>
          <w:spacing w:val="58"/>
          <w:lang w:val="es-CO"/>
        </w:rPr>
        <w:t xml:space="preserve"> </w:t>
      </w:r>
      <w:r w:rsidRPr="00804AEA">
        <w:rPr>
          <w:spacing w:val="-1"/>
          <w:lang w:val="es-CO"/>
        </w:rPr>
        <w:t>dependencia</w:t>
      </w:r>
      <w:r w:rsidRPr="00804AEA">
        <w:rPr>
          <w:spacing w:val="58"/>
          <w:lang w:val="es-CO"/>
        </w:rPr>
        <w:t xml:space="preserve"> </w:t>
      </w:r>
      <w:r w:rsidRPr="00804AEA">
        <w:rPr>
          <w:lang w:val="es-CO"/>
        </w:rPr>
        <w:t>un</w:t>
      </w:r>
      <w:r w:rsidRPr="00804AEA">
        <w:rPr>
          <w:spacing w:val="57"/>
          <w:lang w:val="es-CO"/>
        </w:rPr>
        <w:t xml:space="preserve"> </w:t>
      </w:r>
      <w:r w:rsidRPr="00804AEA">
        <w:rPr>
          <w:spacing w:val="-1"/>
          <w:lang w:val="es-CO"/>
        </w:rPr>
        <w:t>servidor</w:t>
      </w:r>
      <w:r w:rsidRPr="00804AEA">
        <w:rPr>
          <w:spacing w:val="37"/>
          <w:lang w:val="es-CO"/>
        </w:rPr>
        <w:t xml:space="preserve"> </w:t>
      </w:r>
      <w:r w:rsidRPr="00804AEA">
        <w:rPr>
          <w:spacing w:val="-1"/>
          <w:lang w:val="es-CO"/>
        </w:rPr>
        <w:t>público</w:t>
      </w:r>
      <w:r w:rsidRPr="00804AEA">
        <w:rPr>
          <w:spacing w:val="21"/>
          <w:lang w:val="es-CO"/>
        </w:rPr>
        <w:t xml:space="preserve"> </w:t>
      </w:r>
      <w:r w:rsidRPr="00804AEA">
        <w:rPr>
          <w:lang w:val="es-CO"/>
        </w:rPr>
        <w:t>encargado</w:t>
      </w:r>
      <w:r w:rsidRPr="00804AEA">
        <w:rPr>
          <w:spacing w:val="21"/>
          <w:lang w:val="es-CO"/>
        </w:rPr>
        <w:t xml:space="preserve"> </w:t>
      </w:r>
      <w:r w:rsidRPr="00804AEA">
        <w:rPr>
          <w:lang w:val="es-CO"/>
        </w:rPr>
        <w:t>de</w:t>
      </w:r>
      <w:r w:rsidRPr="00804AEA">
        <w:rPr>
          <w:spacing w:val="20"/>
          <w:lang w:val="es-CO"/>
        </w:rPr>
        <w:t xml:space="preserve"> </w:t>
      </w:r>
      <w:r w:rsidRPr="00804AEA">
        <w:rPr>
          <w:spacing w:val="-1"/>
          <w:lang w:val="es-CO"/>
        </w:rPr>
        <w:t>tramitar</w:t>
      </w:r>
      <w:r w:rsidRPr="00804AEA">
        <w:rPr>
          <w:spacing w:val="21"/>
          <w:lang w:val="es-CO"/>
        </w:rPr>
        <w:t xml:space="preserve"> </w:t>
      </w:r>
      <w:r w:rsidRPr="00804AEA">
        <w:rPr>
          <w:spacing w:val="-1"/>
          <w:lang w:val="es-CO"/>
        </w:rPr>
        <w:t>las</w:t>
      </w:r>
      <w:r w:rsidRPr="00804AEA">
        <w:rPr>
          <w:spacing w:val="21"/>
          <w:lang w:val="es-CO"/>
        </w:rPr>
        <w:t xml:space="preserve"> </w:t>
      </w:r>
      <w:r w:rsidRPr="00804AEA">
        <w:rPr>
          <w:spacing w:val="-1"/>
          <w:lang w:val="es-CO"/>
        </w:rPr>
        <w:t>Peticiones,</w:t>
      </w:r>
      <w:r w:rsidRPr="00804AEA">
        <w:rPr>
          <w:spacing w:val="19"/>
          <w:lang w:val="es-CO"/>
        </w:rPr>
        <w:t xml:space="preserve"> </w:t>
      </w:r>
      <w:r w:rsidRPr="00804AEA">
        <w:rPr>
          <w:spacing w:val="-1"/>
          <w:lang w:val="es-CO"/>
        </w:rPr>
        <w:t>Quejas,</w:t>
      </w:r>
      <w:r w:rsidRPr="00804AEA">
        <w:rPr>
          <w:spacing w:val="22"/>
          <w:lang w:val="es-CO"/>
        </w:rPr>
        <w:t xml:space="preserve"> </w:t>
      </w:r>
      <w:r w:rsidRPr="00804AEA">
        <w:rPr>
          <w:spacing w:val="-1"/>
          <w:lang w:val="es-CO"/>
        </w:rPr>
        <w:t>Sugerencias,</w:t>
      </w:r>
      <w:r w:rsidRPr="00804AEA">
        <w:rPr>
          <w:spacing w:val="19"/>
          <w:lang w:val="es-CO"/>
        </w:rPr>
        <w:t xml:space="preserve"> </w:t>
      </w:r>
      <w:r w:rsidRPr="00804AEA">
        <w:rPr>
          <w:spacing w:val="-1"/>
          <w:lang w:val="es-CO"/>
        </w:rPr>
        <w:t>Reclamos</w:t>
      </w:r>
      <w:r w:rsidRPr="00804AEA">
        <w:rPr>
          <w:spacing w:val="21"/>
          <w:lang w:val="es-CO"/>
        </w:rPr>
        <w:t xml:space="preserve"> </w:t>
      </w:r>
      <w:r w:rsidRPr="00804AEA">
        <w:rPr>
          <w:lang w:val="es-CO"/>
        </w:rPr>
        <w:t>y</w:t>
      </w:r>
      <w:r w:rsidRPr="00804AEA">
        <w:rPr>
          <w:spacing w:val="55"/>
          <w:lang w:val="es-CO"/>
        </w:rPr>
        <w:t xml:space="preserve"> </w:t>
      </w:r>
      <w:r w:rsidRPr="00804AEA">
        <w:rPr>
          <w:spacing w:val="-1"/>
          <w:lang w:val="es-CO"/>
        </w:rPr>
        <w:t>Denuncias.</w:t>
      </w:r>
    </w:p>
    <w:p w:rsidR="007C74EC" w:rsidRPr="00804AEA" w:rsidRDefault="007C74EC" w:rsidP="007C74EC">
      <w:pPr>
        <w:spacing w:before="1"/>
        <w:rPr>
          <w:rFonts w:ascii="Arial" w:eastAsia="Arial" w:hAnsi="Arial" w:cs="Arial"/>
          <w:lang w:val="es-CO"/>
        </w:rPr>
      </w:pPr>
    </w:p>
    <w:p w:rsidR="007C74EC" w:rsidRPr="00804AEA" w:rsidRDefault="007C74EC" w:rsidP="007C74EC">
      <w:pPr>
        <w:pStyle w:val="Textoindependiente"/>
        <w:numPr>
          <w:ilvl w:val="0"/>
          <w:numId w:val="6"/>
        </w:numPr>
        <w:tabs>
          <w:tab w:val="left" w:pos="465"/>
        </w:tabs>
        <w:ind w:right="113"/>
        <w:jc w:val="both"/>
        <w:rPr>
          <w:lang w:val="es-CO"/>
        </w:rPr>
      </w:pPr>
      <w:r w:rsidRPr="00804AEA">
        <w:rPr>
          <w:rFonts w:cs="Arial"/>
          <w:b/>
          <w:bCs/>
          <w:spacing w:val="-1"/>
          <w:lang w:val="es-CO"/>
        </w:rPr>
        <w:t>Presentación</w:t>
      </w:r>
      <w:r w:rsidRPr="00804AEA">
        <w:rPr>
          <w:rFonts w:cs="Arial"/>
          <w:b/>
          <w:bCs/>
          <w:spacing w:val="2"/>
          <w:lang w:val="es-CO"/>
        </w:rPr>
        <w:t xml:space="preserve"> </w:t>
      </w:r>
      <w:r w:rsidRPr="00804AEA">
        <w:rPr>
          <w:rFonts w:cs="Arial"/>
          <w:b/>
          <w:bCs/>
          <w:lang w:val="es-CO"/>
        </w:rPr>
        <w:t>de</w:t>
      </w:r>
      <w:r w:rsidRPr="00804AEA">
        <w:rPr>
          <w:rFonts w:cs="Arial"/>
          <w:b/>
          <w:bCs/>
          <w:spacing w:val="1"/>
          <w:lang w:val="es-CO"/>
        </w:rPr>
        <w:t xml:space="preserve"> </w:t>
      </w:r>
      <w:r w:rsidRPr="00804AEA">
        <w:rPr>
          <w:rFonts w:cs="Arial"/>
          <w:b/>
          <w:bCs/>
          <w:spacing w:val="-1"/>
          <w:lang w:val="es-CO"/>
        </w:rPr>
        <w:t>PQRSD</w:t>
      </w:r>
      <w:r w:rsidRPr="00804AEA">
        <w:rPr>
          <w:spacing w:val="-1"/>
          <w:lang w:val="es-CO"/>
        </w:rPr>
        <w:t>:</w:t>
      </w:r>
      <w:r w:rsidRPr="00804AEA">
        <w:rPr>
          <w:spacing w:val="3"/>
          <w:lang w:val="es-CO"/>
        </w:rPr>
        <w:t xml:space="preserve"> </w:t>
      </w:r>
      <w:r w:rsidRPr="00804AEA">
        <w:rPr>
          <w:lang w:val="es-CO"/>
        </w:rPr>
        <w:t>La</w:t>
      </w:r>
      <w:r w:rsidRPr="00804AEA">
        <w:rPr>
          <w:spacing w:val="1"/>
          <w:lang w:val="es-CO"/>
        </w:rPr>
        <w:t xml:space="preserve"> </w:t>
      </w:r>
      <w:r w:rsidRPr="00804AEA">
        <w:rPr>
          <w:spacing w:val="-1"/>
          <w:lang w:val="es-CO"/>
        </w:rPr>
        <w:t>entidad</w:t>
      </w:r>
      <w:r w:rsidRPr="00804AEA">
        <w:rPr>
          <w:spacing w:val="2"/>
          <w:lang w:val="es-CO"/>
        </w:rPr>
        <w:t xml:space="preserve"> </w:t>
      </w:r>
      <w:r w:rsidRPr="00804AEA">
        <w:rPr>
          <w:lang w:val="es-CO"/>
        </w:rPr>
        <w:t>en</w:t>
      </w:r>
      <w:r w:rsidRPr="00804AEA">
        <w:rPr>
          <w:spacing w:val="1"/>
          <w:lang w:val="es-CO"/>
        </w:rPr>
        <w:t xml:space="preserve"> </w:t>
      </w:r>
      <w:r w:rsidRPr="00804AEA">
        <w:rPr>
          <w:lang w:val="es-CO"/>
        </w:rPr>
        <w:t>su</w:t>
      </w:r>
      <w:r w:rsidRPr="00804AEA">
        <w:rPr>
          <w:spacing w:val="4"/>
          <w:lang w:val="es-CO"/>
        </w:rPr>
        <w:t xml:space="preserve"> </w:t>
      </w:r>
      <w:r w:rsidRPr="00804AEA">
        <w:rPr>
          <w:spacing w:val="-1"/>
          <w:lang w:val="es-CO"/>
        </w:rPr>
        <w:t>página</w:t>
      </w:r>
      <w:r w:rsidRPr="00804AEA">
        <w:rPr>
          <w:lang w:val="es-CO"/>
        </w:rPr>
        <w:t xml:space="preserve"> </w:t>
      </w:r>
      <w:r w:rsidRPr="00804AEA">
        <w:rPr>
          <w:spacing w:val="1"/>
          <w:lang w:val="es-CO"/>
        </w:rPr>
        <w:t xml:space="preserve"> </w:t>
      </w:r>
      <w:r w:rsidRPr="00804AEA">
        <w:rPr>
          <w:spacing w:val="-2"/>
          <w:lang w:val="es-CO"/>
        </w:rPr>
        <w:t>web</w:t>
      </w:r>
      <w:r w:rsidRPr="00804AEA">
        <w:rPr>
          <w:lang w:val="es-CO"/>
        </w:rPr>
        <w:t xml:space="preserve"> </w:t>
      </w:r>
      <w:r w:rsidRPr="00804AEA">
        <w:rPr>
          <w:spacing w:val="8"/>
          <w:lang w:val="es-CO"/>
        </w:rPr>
        <w:t xml:space="preserve"> </w:t>
      </w:r>
      <w:hyperlink r:id="rId9">
        <w:r w:rsidRPr="00804AEA">
          <w:rPr>
            <w:spacing w:val="-1"/>
            <w:lang w:val="es-CO"/>
          </w:rPr>
          <w:t>www.sanandres.gov.co</w:t>
        </w:r>
      </w:hyperlink>
      <w:r w:rsidRPr="00804AEA">
        <w:rPr>
          <w:spacing w:val="47"/>
          <w:lang w:val="es-CO"/>
        </w:rPr>
        <w:t xml:space="preserve"> </w:t>
      </w:r>
      <w:r w:rsidRPr="00804AEA">
        <w:rPr>
          <w:rFonts w:cs="Arial"/>
          <w:spacing w:val="-1"/>
          <w:lang w:val="es-CO"/>
        </w:rPr>
        <w:t>cuenta</w:t>
      </w:r>
      <w:r w:rsidRPr="00804AEA">
        <w:rPr>
          <w:rFonts w:cs="Arial"/>
          <w:spacing w:val="18"/>
          <w:lang w:val="es-CO"/>
        </w:rPr>
        <w:t xml:space="preserve"> </w:t>
      </w:r>
      <w:r w:rsidRPr="00804AEA">
        <w:rPr>
          <w:rFonts w:cs="Arial"/>
          <w:lang w:val="es-CO"/>
        </w:rPr>
        <w:t>con</w:t>
      </w:r>
      <w:r w:rsidRPr="00804AEA">
        <w:rPr>
          <w:rFonts w:cs="Arial"/>
          <w:spacing w:val="17"/>
          <w:lang w:val="es-CO"/>
        </w:rPr>
        <w:t xml:space="preserve"> </w:t>
      </w:r>
      <w:r w:rsidRPr="00804AEA">
        <w:rPr>
          <w:rFonts w:cs="Arial"/>
          <w:lang w:val="es-CO"/>
        </w:rPr>
        <w:t>el</w:t>
      </w:r>
      <w:r w:rsidRPr="00804AEA">
        <w:rPr>
          <w:rFonts w:cs="Arial"/>
          <w:spacing w:val="16"/>
          <w:lang w:val="es-CO"/>
        </w:rPr>
        <w:t xml:space="preserve"> </w:t>
      </w:r>
      <w:r w:rsidRPr="00804AEA">
        <w:rPr>
          <w:rFonts w:cs="Arial"/>
          <w:spacing w:val="-1"/>
          <w:lang w:val="es-CO"/>
        </w:rPr>
        <w:t>link</w:t>
      </w:r>
      <w:r w:rsidRPr="00804AEA">
        <w:rPr>
          <w:rFonts w:cs="Arial"/>
          <w:spacing w:val="19"/>
          <w:lang w:val="es-CO"/>
        </w:rPr>
        <w:t xml:space="preserve"> </w:t>
      </w:r>
      <w:r w:rsidRPr="00804AEA">
        <w:rPr>
          <w:rFonts w:cs="Arial"/>
          <w:spacing w:val="-1"/>
          <w:lang w:val="es-CO"/>
        </w:rPr>
        <w:t>“Servicio</w:t>
      </w:r>
      <w:r w:rsidRPr="00804AEA">
        <w:rPr>
          <w:rFonts w:cs="Arial"/>
          <w:spacing w:val="17"/>
          <w:lang w:val="es-CO"/>
        </w:rPr>
        <w:t xml:space="preserve"> </w:t>
      </w:r>
      <w:r w:rsidRPr="00804AEA">
        <w:rPr>
          <w:rFonts w:cs="Arial"/>
          <w:lang w:val="es-CO"/>
        </w:rPr>
        <w:t>al</w:t>
      </w:r>
      <w:r w:rsidRPr="00804AEA">
        <w:rPr>
          <w:rFonts w:cs="Arial"/>
          <w:spacing w:val="16"/>
          <w:lang w:val="es-CO"/>
        </w:rPr>
        <w:t xml:space="preserve"> </w:t>
      </w:r>
      <w:r w:rsidRPr="00804AEA">
        <w:rPr>
          <w:rFonts w:cs="Arial"/>
          <w:spacing w:val="-1"/>
          <w:lang w:val="es-CO"/>
        </w:rPr>
        <w:t>Ciudadano”</w:t>
      </w:r>
      <w:r w:rsidRPr="00804AEA">
        <w:rPr>
          <w:rFonts w:cs="Arial"/>
          <w:spacing w:val="18"/>
          <w:lang w:val="es-CO"/>
        </w:rPr>
        <w:t xml:space="preserve"> </w:t>
      </w:r>
      <w:r w:rsidRPr="00804AEA">
        <w:rPr>
          <w:rFonts w:cs="Arial"/>
          <w:spacing w:val="-1"/>
          <w:lang w:val="es-CO"/>
        </w:rPr>
        <w:t>para</w:t>
      </w:r>
      <w:r w:rsidRPr="00804AEA">
        <w:rPr>
          <w:rFonts w:cs="Arial"/>
          <w:spacing w:val="17"/>
          <w:lang w:val="es-CO"/>
        </w:rPr>
        <w:t xml:space="preserve"> </w:t>
      </w:r>
      <w:r w:rsidRPr="00804AEA">
        <w:rPr>
          <w:rFonts w:cs="Arial"/>
          <w:lang w:val="es-CO"/>
        </w:rPr>
        <w:t>la</w:t>
      </w:r>
      <w:r w:rsidRPr="00804AEA">
        <w:rPr>
          <w:rFonts w:cs="Arial"/>
          <w:spacing w:val="17"/>
          <w:lang w:val="es-CO"/>
        </w:rPr>
        <w:t xml:space="preserve"> </w:t>
      </w:r>
      <w:r w:rsidRPr="00804AEA">
        <w:rPr>
          <w:rFonts w:cs="Arial"/>
          <w:spacing w:val="-1"/>
          <w:lang w:val="es-CO"/>
        </w:rPr>
        <w:t>presentación</w:t>
      </w:r>
      <w:r w:rsidRPr="00804AEA">
        <w:rPr>
          <w:rFonts w:cs="Arial"/>
          <w:spacing w:val="17"/>
          <w:lang w:val="es-CO"/>
        </w:rPr>
        <w:t xml:space="preserve"> </w:t>
      </w:r>
      <w:r w:rsidRPr="00804AEA">
        <w:rPr>
          <w:rFonts w:cs="Arial"/>
          <w:lang w:val="es-CO"/>
        </w:rPr>
        <w:t>de</w:t>
      </w:r>
      <w:r w:rsidRPr="00804AEA">
        <w:rPr>
          <w:rFonts w:cs="Arial"/>
          <w:spacing w:val="17"/>
          <w:lang w:val="es-CO"/>
        </w:rPr>
        <w:t xml:space="preserve"> </w:t>
      </w:r>
      <w:r w:rsidRPr="00804AEA">
        <w:rPr>
          <w:rFonts w:cs="Arial"/>
          <w:spacing w:val="-1"/>
          <w:lang w:val="es-CO"/>
        </w:rPr>
        <w:t>peticiones,</w:t>
      </w:r>
      <w:r w:rsidRPr="00804AEA">
        <w:rPr>
          <w:rFonts w:cs="Arial"/>
          <w:spacing w:val="18"/>
          <w:lang w:val="es-CO"/>
        </w:rPr>
        <w:t xml:space="preserve"> </w:t>
      </w:r>
      <w:r w:rsidRPr="00804AEA">
        <w:rPr>
          <w:rFonts w:cs="Arial"/>
          <w:spacing w:val="-2"/>
          <w:lang w:val="es-CO"/>
        </w:rPr>
        <w:t>quejas,</w:t>
      </w:r>
      <w:r w:rsidRPr="00804AEA">
        <w:rPr>
          <w:rFonts w:cs="Arial"/>
          <w:spacing w:val="85"/>
          <w:lang w:val="es-CO"/>
        </w:rPr>
        <w:t xml:space="preserve"> </w:t>
      </w:r>
      <w:r w:rsidRPr="00804AEA">
        <w:rPr>
          <w:spacing w:val="-1"/>
          <w:lang w:val="es-CO"/>
        </w:rPr>
        <w:t>sugerencias</w:t>
      </w:r>
      <w:r w:rsidRPr="00804AEA">
        <w:rPr>
          <w:spacing w:val="19"/>
          <w:lang w:val="es-CO"/>
        </w:rPr>
        <w:t xml:space="preserve"> </w:t>
      </w:r>
      <w:r w:rsidRPr="00804AEA">
        <w:rPr>
          <w:lang w:val="es-CO"/>
        </w:rPr>
        <w:t>y</w:t>
      </w:r>
      <w:r w:rsidRPr="00804AEA">
        <w:rPr>
          <w:spacing w:val="17"/>
          <w:lang w:val="es-CO"/>
        </w:rPr>
        <w:t xml:space="preserve"> </w:t>
      </w:r>
      <w:r w:rsidRPr="00804AEA">
        <w:rPr>
          <w:spacing w:val="-1"/>
          <w:lang w:val="es-CO"/>
        </w:rPr>
        <w:t>reclamos,</w:t>
      </w:r>
      <w:r w:rsidRPr="00804AEA">
        <w:rPr>
          <w:spacing w:val="19"/>
          <w:lang w:val="es-CO"/>
        </w:rPr>
        <w:t xml:space="preserve"> </w:t>
      </w:r>
      <w:r w:rsidRPr="00804AEA">
        <w:rPr>
          <w:lang w:val="es-CO"/>
        </w:rPr>
        <w:t>así</w:t>
      </w:r>
      <w:r w:rsidRPr="00804AEA">
        <w:rPr>
          <w:spacing w:val="16"/>
          <w:lang w:val="es-CO"/>
        </w:rPr>
        <w:t xml:space="preserve"> </w:t>
      </w:r>
      <w:r w:rsidRPr="00804AEA">
        <w:rPr>
          <w:lang w:val="es-CO"/>
        </w:rPr>
        <w:t>como</w:t>
      </w:r>
      <w:r w:rsidRPr="00804AEA">
        <w:rPr>
          <w:spacing w:val="20"/>
          <w:lang w:val="es-CO"/>
        </w:rPr>
        <w:t xml:space="preserve"> </w:t>
      </w:r>
      <w:r w:rsidRPr="00804AEA">
        <w:rPr>
          <w:spacing w:val="-1"/>
          <w:lang w:val="es-CO"/>
        </w:rPr>
        <w:t>la</w:t>
      </w:r>
      <w:r w:rsidRPr="00804AEA">
        <w:rPr>
          <w:spacing w:val="19"/>
          <w:lang w:val="es-CO"/>
        </w:rPr>
        <w:t xml:space="preserve"> </w:t>
      </w:r>
      <w:r w:rsidRPr="00804AEA">
        <w:rPr>
          <w:spacing w:val="-1"/>
          <w:lang w:val="es-CO"/>
        </w:rPr>
        <w:t>consulta</w:t>
      </w:r>
      <w:r w:rsidRPr="00804AEA">
        <w:rPr>
          <w:spacing w:val="19"/>
          <w:lang w:val="es-CO"/>
        </w:rPr>
        <w:t xml:space="preserve"> </w:t>
      </w:r>
      <w:r w:rsidRPr="00804AEA">
        <w:rPr>
          <w:spacing w:val="-1"/>
          <w:lang w:val="es-CO"/>
        </w:rPr>
        <w:t>del</w:t>
      </w:r>
      <w:r w:rsidRPr="00804AEA">
        <w:rPr>
          <w:spacing w:val="19"/>
          <w:lang w:val="es-CO"/>
        </w:rPr>
        <w:t xml:space="preserve"> </w:t>
      </w:r>
      <w:r w:rsidRPr="00804AEA">
        <w:rPr>
          <w:lang w:val="es-CO"/>
        </w:rPr>
        <w:t>estado</w:t>
      </w:r>
      <w:r w:rsidRPr="00804AEA">
        <w:rPr>
          <w:spacing w:val="19"/>
          <w:lang w:val="es-CO"/>
        </w:rPr>
        <w:t xml:space="preserve"> </w:t>
      </w:r>
      <w:r w:rsidRPr="00804AEA">
        <w:rPr>
          <w:spacing w:val="1"/>
          <w:lang w:val="es-CO"/>
        </w:rPr>
        <w:t>de</w:t>
      </w:r>
      <w:r w:rsidRPr="00804AEA">
        <w:rPr>
          <w:spacing w:val="19"/>
          <w:lang w:val="es-CO"/>
        </w:rPr>
        <w:t xml:space="preserve"> </w:t>
      </w:r>
      <w:r w:rsidRPr="00804AEA">
        <w:rPr>
          <w:spacing w:val="-1"/>
          <w:lang w:val="es-CO"/>
        </w:rPr>
        <w:t>las</w:t>
      </w:r>
      <w:r w:rsidRPr="00804AEA">
        <w:rPr>
          <w:spacing w:val="17"/>
          <w:lang w:val="es-CO"/>
        </w:rPr>
        <w:t xml:space="preserve"> </w:t>
      </w:r>
      <w:r w:rsidRPr="00804AEA">
        <w:rPr>
          <w:spacing w:val="-2"/>
          <w:lang w:val="es-CO"/>
        </w:rPr>
        <w:t>mismas,</w:t>
      </w:r>
      <w:r w:rsidRPr="00804AEA">
        <w:rPr>
          <w:spacing w:val="21"/>
          <w:lang w:val="es-CO"/>
        </w:rPr>
        <w:t xml:space="preserve"> </w:t>
      </w:r>
      <w:r w:rsidRPr="00804AEA">
        <w:rPr>
          <w:spacing w:val="-1"/>
          <w:lang w:val="es-CO"/>
        </w:rPr>
        <w:t>para</w:t>
      </w:r>
      <w:r w:rsidRPr="00804AEA">
        <w:rPr>
          <w:spacing w:val="17"/>
          <w:lang w:val="es-CO"/>
        </w:rPr>
        <w:t xml:space="preserve"> </w:t>
      </w:r>
      <w:r w:rsidRPr="00804AEA">
        <w:rPr>
          <w:spacing w:val="-1"/>
          <w:lang w:val="es-CO"/>
        </w:rPr>
        <w:t>lo</w:t>
      </w:r>
      <w:r w:rsidRPr="00804AEA">
        <w:rPr>
          <w:spacing w:val="19"/>
          <w:lang w:val="es-CO"/>
        </w:rPr>
        <w:t xml:space="preserve"> </w:t>
      </w:r>
      <w:r w:rsidRPr="00804AEA">
        <w:rPr>
          <w:spacing w:val="-1"/>
          <w:lang w:val="es-CO"/>
        </w:rPr>
        <w:t>cual</w:t>
      </w:r>
      <w:r w:rsidRPr="00804AEA">
        <w:rPr>
          <w:spacing w:val="57"/>
          <w:lang w:val="es-CO"/>
        </w:rPr>
        <w:t xml:space="preserve"> </w:t>
      </w:r>
      <w:r w:rsidRPr="00804AEA">
        <w:rPr>
          <w:spacing w:val="-1"/>
          <w:lang w:val="es-CO"/>
        </w:rPr>
        <w:t>cuenta</w:t>
      </w:r>
      <w:r w:rsidRPr="00804AEA">
        <w:rPr>
          <w:spacing w:val="1"/>
          <w:lang w:val="es-CO"/>
        </w:rPr>
        <w:t xml:space="preserve"> </w:t>
      </w:r>
      <w:r w:rsidRPr="00804AEA">
        <w:rPr>
          <w:lang w:val="es-CO"/>
        </w:rPr>
        <w:t>con un</w:t>
      </w:r>
      <w:r w:rsidRPr="00804AEA">
        <w:rPr>
          <w:spacing w:val="-2"/>
          <w:lang w:val="es-CO"/>
        </w:rPr>
        <w:t xml:space="preserve"> </w:t>
      </w:r>
      <w:r w:rsidRPr="00804AEA">
        <w:rPr>
          <w:spacing w:val="-1"/>
          <w:lang w:val="es-CO"/>
        </w:rPr>
        <w:t>funcionario</w:t>
      </w:r>
      <w:r w:rsidRPr="00804AEA">
        <w:rPr>
          <w:lang w:val="es-CO"/>
        </w:rPr>
        <w:t xml:space="preserve"> </w:t>
      </w:r>
      <w:r w:rsidRPr="00804AEA">
        <w:rPr>
          <w:spacing w:val="-1"/>
          <w:lang w:val="es-CO"/>
        </w:rPr>
        <w:t>responsable</w:t>
      </w:r>
      <w:r w:rsidRPr="00804AEA">
        <w:rPr>
          <w:lang w:val="es-CO"/>
        </w:rPr>
        <w:t xml:space="preserve"> de su </w:t>
      </w:r>
      <w:r w:rsidRPr="00804AEA">
        <w:rPr>
          <w:spacing w:val="-1"/>
          <w:lang w:val="es-CO"/>
        </w:rPr>
        <w:t>distribución</w:t>
      </w:r>
      <w:r w:rsidRPr="00804AEA">
        <w:rPr>
          <w:lang w:val="es-CO"/>
        </w:rPr>
        <w:t xml:space="preserve"> y</w:t>
      </w:r>
      <w:r w:rsidRPr="00804AEA">
        <w:rPr>
          <w:spacing w:val="-2"/>
          <w:lang w:val="es-CO"/>
        </w:rPr>
        <w:t xml:space="preserve"> </w:t>
      </w:r>
      <w:r w:rsidRPr="00804AEA">
        <w:rPr>
          <w:lang w:val="es-CO"/>
        </w:rPr>
        <w:t>trámite</w:t>
      </w:r>
      <w:r w:rsidRPr="00804AEA">
        <w:rPr>
          <w:spacing w:val="1"/>
          <w:lang w:val="es-CO"/>
        </w:rPr>
        <w:t xml:space="preserve"> </w:t>
      </w:r>
      <w:r w:rsidRPr="00804AEA">
        <w:rPr>
          <w:spacing w:val="-1"/>
          <w:lang w:val="es-CO"/>
        </w:rPr>
        <w:t>ante</w:t>
      </w:r>
      <w:r w:rsidRPr="00804AEA">
        <w:rPr>
          <w:lang w:val="es-CO"/>
        </w:rPr>
        <w:t xml:space="preserve"> la</w:t>
      </w:r>
      <w:r w:rsidRPr="00804AEA">
        <w:rPr>
          <w:spacing w:val="-2"/>
          <w:lang w:val="es-CO"/>
        </w:rPr>
        <w:t xml:space="preserve"> </w:t>
      </w:r>
      <w:r w:rsidRPr="00804AEA">
        <w:rPr>
          <w:spacing w:val="-1"/>
          <w:lang w:val="es-CO"/>
        </w:rPr>
        <w:t>dependencia</w:t>
      </w:r>
      <w:r w:rsidRPr="00804AEA">
        <w:rPr>
          <w:spacing w:val="63"/>
          <w:lang w:val="es-CO"/>
        </w:rPr>
        <w:t xml:space="preserve"> </w:t>
      </w:r>
      <w:r w:rsidRPr="00804AEA">
        <w:rPr>
          <w:spacing w:val="-1"/>
          <w:lang w:val="es-CO"/>
        </w:rPr>
        <w:t>competente.</w:t>
      </w:r>
    </w:p>
    <w:p w:rsidR="007C74EC" w:rsidRPr="00804AEA" w:rsidRDefault="007C74EC" w:rsidP="007C74EC">
      <w:pPr>
        <w:rPr>
          <w:rFonts w:ascii="Arial" w:eastAsia="Arial" w:hAnsi="Arial" w:cs="Arial"/>
          <w:lang w:val="es-CO"/>
        </w:rPr>
      </w:pPr>
    </w:p>
    <w:p w:rsidR="007C74EC" w:rsidRPr="00804AEA" w:rsidRDefault="007C74EC" w:rsidP="007C74EC">
      <w:pPr>
        <w:numPr>
          <w:ilvl w:val="0"/>
          <w:numId w:val="6"/>
        </w:numPr>
        <w:tabs>
          <w:tab w:val="left" w:pos="465"/>
        </w:tabs>
        <w:ind w:right="115"/>
        <w:jc w:val="both"/>
        <w:rPr>
          <w:rFonts w:ascii="Arial" w:eastAsia="Arial" w:hAnsi="Arial" w:cs="Arial"/>
          <w:lang w:val="es-CO"/>
        </w:rPr>
      </w:pPr>
      <w:r w:rsidRPr="00804AEA">
        <w:rPr>
          <w:rFonts w:ascii="Arial" w:hAnsi="Arial"/>
          <w:b/>
          <w:spacing w:val="-1"/>
          <w:lang w:val="es-CO"/>
        </w:rPr>
        <w:t>Interacción</w:t>
      </w:r>
      <w:r w:rsidRPr="00804AEA">
        <w:rPr>
          <w:rFonts w:ascii="Arial" w:hAnsi="Arial"/>
          <w:b/>
          <w:spacing w:val="34"/>
          <w:lang w:val="es-CO"/>
        </w:rPr>
        <w:t xml:space="preserve"> </w:t>
      </w:r>
      <w:r w:rsidRPr="00804AEA">
        <w:rPr>
          <w:rFonts w:ascii="Arial" w:hAnsi="Arial"/>
          <w:b/>
          <w:spacing w:val="-1"/>
          <w:lang w:val="es-CO"/>
        </w:rPr>
        <w:t>con</w:t>
      </w:r>
      <w:r w:rsidRPr="00804AEA">
        <w:rPr>
          <w:rFonts w:ascii="Arial" w:hAnsi="Arial"/>
          <w:b/>
          <w:spacing w:val="32"/>
          <w:lang w:val="es-CO"/>
        </w:rPr>
        <w:t xml:space="preserve"> </w:t>
      </w:r>
      <w:r w:rsidRPr="00804AEA">
        <w:rPr>
          <w:rFonts w:ascii="Arial" w:hAnsi="Arial"/>
          <w:b/>
          <w:lang w:val="es-CO"/>
        </w:rPr>
        <w:t>la</w:t>
      </w:r>
      <w:r w:rsidRPr="00804AEA">
        <w:rPr>
          <w:rFonts w:ascii="Arial" w:hAnsi="Arial"/>
          <w:b/>
          <w:spacing w:val="32"/>
          <w:lang w:val="es-CO"/>
        </w:rPr>
        <w:t xml:space="preserve"> </w:t>
      </w:r>
      <w:r w:rsidRPr="00804AEA">
        <w:rPr>
          <w:rFonts w:ascii="Arial" w:hAnsi="Arial"/>
          <w:b/>
          <w:spacing w:val="-1"/>
          <w:lang w:val="es-CO"/>
        </w:rPr>
        <w:t>entidad</w:t>
      </w:r>
      <w:r w:rsidRPr="00804AEA">
        <w:rPr>
          <w:rFonts w:ascii="Arial" w:hAnsi="Arial"/>
          <w:spacing w:val="-1"/>
          <w:lang w:val="es-CO"/>
        </w:rPr>
        <w:t>:</w:t>
      </w:r>
      <w:r w:rsidRPr="00804AEA">
        <w:rPr>
          <w:rFonts w:ascii="Arial" w:hAnsi="Arial"/>
          <w:spacing w:val="36"/>
          <w:lang w:val="es-CO"/>
        </w:rPr>
        <w:t xml:space="preserve"> </w:t>
      </w:r>
      <w:r w:rsidRPr="00804AEA">
        <w:rPr>
          <w:rFonts w:ascii="Arial" w:hAnsi="Arial"/>
          <w:spacing w:val="-1"/>
          <w:lang w:val="es-CO"/>
        </w:rPr>
        <w:t>Los</w:t>
      </w:r>
      <w:r w:rsidRPr="00804AEA">
        <w:rPr>
          <w:rFonts w:ascii="Arial" w:hAnsi="Arial"/>
          <w:spacing w:val="33"/>
          <w:lang w:val="es-CO"/>
        </w:rPr>
        <w:t xml:space="preserve"> </w:t>
      </w:r>
      <w:r w:rsidRPr="00804AEA">
        <w:rPr>
          <w:rFonts w:ascii="Arial" w:hAnsi="Arial"/>
          <w:spacing w:val="-1"/>
          <w:lang w:val="es-CO"/>
        </w:rPr>
        <w:t>ciudadanos</w:t>
      </w:r>
      <w:r w:rsidRPr="00804AEA">
        <w:rPr>
          <w:rFonts w:ascii="Arial" w:hAnsi="Arial"/>
          <w:spacing w:val="35"/>
          <w:lang w:val="es-CO"/>
        </w:rPr>
        <w:t xml:space="preserve"> </w:t>
      </w:r>
      <w:r w:rsidRPr="00804AEA">
        <w:rPr>
          <w:rFonts w:ascii="Arial" w:hAnsi="Arial"/>
          <w:spacing w:val="-1"/>
          <w:lang w:val="es-CO"/>
        </w:rPr>
        <w:t>cuentan</w:t>
      </w:r>
      <w:r w:rsidRPr="00804AEA">
        <w:rPr>
          <w:rFonts w:ascii="Arial" w:hAnsi="Arial"/>
          <w:spacing w:val="34"/>
          <w:lang w:val="es-CO"/>
        </w:rPr>
        <w:t xml:space="preserve"> </w:t>
      </w:r>
      <w:r w:rsidRPr="00804AEA">
        <w:rPr>
          <w:rFonts w:ascii="Arial" w:hAnsi="Arial"/>
          <w:lang w:val="es-CO"/>
        </w:rPr>
        <w:t>con</w:t>
      </w:r>
      <w:r w:rsidRPr="00804AEA">
        <w:rPr>
          <w:rFonts w:ascii="Arial" w:hAnsi="Arial"/>
          <w:spacing w:val="34"/>
          <w:lang w:val="es-CO"/>
        </w:rPr>
        <w:t xml:space="preserve"> </w:t>
      </w:r>
      <w:r w:rsidRPr="00804AEA">
        <w:rPr>
          <w:rFonts w:ascii="Arial" w:hAnsi="Arial"/>
          <w:spacing w:val="-1"/>
          <w:lang w:val="es-CO"/>
        </w:rPr>
        <w:t>varios</w:t>
      </w:r>
      <w:r w:rsidRPr="00804AEA">
        <w:rPr>
          <w:rFonts w:ascii="Arial" w:hAnsi="Arial"/>
          <w:spacing w:val="33"/>
          <w:lang w:val="es-CO"/>
        </w:rPr>
        <w:t xml:space="preserve"> </w:t>
      </w:r>
      <w:r w:rsidRPr="00804AEA">
        <w:rPr>
          <w:rFonts w:ascii="Arial" w:hAnsi="Arial"/>
          <w:spacing w:val="-1"/>
          <w:lang w:val="es-CO"/>
        </w:rPr>
        <w:t>medios</w:t>
      </w:r>
      <w:r w:rsidRPr="00804AEA">
        <w:rPr>
          <w:rFonts w:ascii="Arial" w:hAnsi="Arial"/>
          <w:spacing w:val="35"/>
          <w:lang w:val="es-CO"/>
        </w:rPr>
        <w:t xml:space="preserve"> </w:t>
      </w:r>
      <w:r w:rsidRPr="00804AEA">
        <w:rPr>
          <w:rFonts w:ascii="Arial" w:hAnsi="Arial"/>
          <w:spacing w:val="-1"/>
          <w:lang w:val="es-CO"/>
        </w:rPr>
        <w:t>para</w:t>
      </w:r>
      <w:r w:rsidRPr="00804AEA">
        <w:rPr>
          <w:rFonts w:ascii="Arial" w:hAnsi="Arial"/>
          <w:spacing w:val="57"/>
          <w:lang w:val="es-CO"/>
        </w:rPr>
        <w:t xml:space="preserve"> </w:t>
      </w:r>
      <w:r w:rsidRPr="00804AEA">
        <w:rPr>
          <w:rFonts w:ascii="Arial" w:hAnsi="Arial"/>
          <w:spacing w:val="-1"/>
          <w:lang w:val="es-CO"/>
        </w:rPr>
        <w:t xml:space="preserve">interactuar </w:t>
      </w:r>
      <w:r w:rsidRPr="00804AEA">
        <w:rPr>
          <w:rFonts w:ascii="Arial" w:hAnsi="Arial"/>
          <w:lang w:val="es-CO"/>
        </w:rPr>
        <w:t xml:space="preserve">con </w:t>
      </w:r>
      <w:r w:rsidRPr="00804AEA">
        <w:rPr>
          <w:rFonts w:ascii="Arial" w:hAnsi="Arial"/>
          <w:spacing w:val="-1"/>
          <w:lang w:val="es-CO"/>
        </w:rPr>
        <w:t>la</w:t>
      </w:r>
      <w:r w:rsidRPr="00804AEA">
        <w:rPr>
          <w:rFonts w:ascii="Arial" w:hAnsi="Arial"/>
          <w:lang w:val="es-CO"/>
        </w:rPr>
        <w:t xml:space="preserve"> </w:t>
      </w:r>
      <w:r w:rsidRPr="00804AEA">
        <w:rPr>
          <w:rFonts w:ascii="Arial" w:hAnsi="Arial"/>
          <w:spacing w:val="-2"/>
          <w:lang w:val="es-CO"/>
        </w:rPr>
        <w:t>entidad</w:t>
      </w:r>
      <w:r w:rsidRPr="00804AEA">
        <w:rPr>
          <w:rFonts w:ascii="Arial" w:hAnsi="Arial"/>
          <w:lang w:val="es-CO"/>
        </w:rPr>
        <w:t xml:space="preserve"> como</w:t>
      </w:r>
      <w:r w:rsidRPr="00804AEA">
        <w:rPr>
          <w:rFonts w:ascii="Arial" w:hAnsi="Arial"/>
          <w:spacing w:val="-2"/>
          <w:lang w:val="es-CO"/>
        </w:rPr>
        <w:t xml:space="preserve"> </w:t>
      </w:r>
      <w:r w:rsidRPr="00804AEA">
        <w:rPr>
          <w:rFonts w:ascii="Arial" w:hAnsi="Arial"/>
          <w:spacing w:val="-1"/>
          <w:lang w:val="es-CO"/>
        </w:rPr>
        <w:t>son:</w:t>
      </w:r>
    </w:p>
    <w:p w:rsidR="007C74EC" w:rsidRPr="00804AEA" w:rsidRDefault="007C74EC" w:rsidP="007C74EC">
      <w:pPr>
        <w:rPr>
          <w:rFonts w:ascii="Arial" w:eastAsia="Arial" w:hAnsi="Arial" w:cs="Arial"/>
          <w:lang w:val="es-CO"/>
        </w:rPr>
      </w:pPr>
    </w:p>
    <w:p w:rsidR="007C74EC" w:rsidRPr="00804AEA" w:rsidRDefault="007C74EC" w:rsidP="007C74EC">
      <w:pPr>
        <w:pStyle w:val="Textoindependiente"/>
        <w:jc w:val="both"/>
        <w:rPr>
          <w:lang w:val="es-CO"/>
        </w:rPr>
      </w:pPr>
      <w:r w:rsidRPr="00804AEA">
        <w:rPr>
          <w:spacing w:val="-1"/>
          <w:lang w:val="es-CO"/>
        </w:rPr>
        <w:t>Correo</w:t>
      </w:r>
      <w:r w:rsidRPr="00804AEA">
        <w:rPr>
          <w:lang w:val="es-CO"/>
        </w:rPr>
        <w:t xml:space="preserve"> </w:t>
      </w:r>
      <w:r w:rsidRPr="00804AEA">
        <w:rPr>
          <w:spacing w:val="-1"/>
          <w:lang w:val="es-CO"/>
        </w:rPr>
        <w:t>electrónico:</w:t>
      </w:r>
      <w:r w:rsidRPr="00804AEA">
        <w:rPr>
          <w:lang w:val="es-CO"/>
        </w:rPr>
        <w:t xml:space="preserve"> </w:t>
      </w:r>
      <w:r w:rsidRPr="00804AEA">
        <w:rPr>
          <w:spacing w:val="1"/>
          <w:lang w:val="es-CO"/>
        </w:rPr>
        <w:t xml:space="preserve"> </w:t>
      </w:r>
      <w:hyperlink r:id="rId10">
        <w:r w:rsidRPr="00804AEA">
          <w:rPr>
            <w:spacing w:val="-1"/>
            <w:lang w:val="es-CO"/>
          </w:rPr>
          <w:t>servicioalciudadano@sanandres.gov.co</w:t>
        </w:r>
      </w:hyperlink>
    </w:p>
    <w:p w:rsidR="007C74EC" w:rsidRDefault="007C74EC" w:rsidP="007C74EC">
      <w:pPr>
        <w:jc w:val="both"/>
        <w:rPr>
          <w:lang w:val="es-CO"/>
        </w:rPr>
      </w:pPr>
    </w:p>
    <w:p w:rsidR="007C74EC" w:rsidRDefault="007C74EC" w:rsidP="007C74EC">
      <w:pPr>
        <w:jc w:val="both"/>
        <w:rPr>
          <w:lang w:val="es-CO"/>
        </w:rPr>
      </w:pPr>
    </w:p>
    <w:p w:rsidR="007C74EC" w:rsidRDefault="007C74EC" w:rsidP="007C74EC">
      <w:pPr>
        <w:jc w:val="both"/>
        <w:rPr>
          <w:lang w:val="es-CO"/>
        </w:rPr>
      </w:pPr>
    </w:p>
    <w:p w:rsidR="007C74EC" w:rsidRDefault="007C74EC" w:rsidP="007C74EC">
      <w:pPr>
        <w:jc w:val="both"/>
        <w:rPr>
          <w:lang w:val="es-CO"/>
        </w:rPr>
      </w:pPr>
    </w:p>
    <w:tbl>
      <w:tblPr>
        <w:tblpPr w:leftFromText="141" w:rightFromText="141" w:horzAnchor="page" w:tblpX="1004" w:tblpY="838"/>
        <w:tblW w:w="10484" w:type="dxa"/>
        <w:tblLayout w:type="fixed"/>
        <w:tblLook w:val="01E0" w:firstRow="1" w:lastRow="1" w:firstColumn="1" w:lastColumn="1" w:noHBand="0" w:noVBand="0"/>
      </w:tblPr>
      <w:tblGrid>
        <w:gridCol w:w="1845"/>
        <w:gridCol w:w="567"/>
        <w:gridCol w:w="3293"/>
        <w:gridCol w:w="1519"/>
        <w:gridCol w:w="1842"/>
        <w:gridCol w:w="1418"/>
      </w:tblGrid>
      <w:tr w:rsidR="007C74EC" w:rsidRPr="007C74EC" w:rsidTr="007C74EC">
        <w:trPr>
          <w:trHeight w:hRule="exact" w:val="449"/>
        </w:trPr>
        <w:tc>
          <w:tcPr>
            <w:tcW w:w="10484" w:type="dxa"/>
            <w:gridSpan w:val="6"/>
            <w:tcBorders>
              <w:top w:val="single" w:sz="5" w:space="0" w:color="000000"/>
              <w:left w:val="single" w:sz="5" w:space="0" w:color="000000"/>
              <w:bottom w:val="single" w:sz="5" w:space="0" w:color="000000"/>
              <w:right w:val="single" w:sz="5" w:space="0" w:color="000000"/>
            </w:tcBorders>
            <w:shd w:val="clear" w:color="auto" w:fill="auto"/>
          </w:tcPr>
          <w:p w:rsidR="007C74EC" w:rsidRPr="007C74EC" w:rsidRDefault="007C74EC" w:rsidP="007C74EC">
            <w:pPr>
              <w:jc w:val="both"/>
              <w:rPr>
                <w:lang w:val="es-CO"/>
              </w:rPr>
            </w:pPr>
            <w:r w:rsidRPr="007C74EC">
              <w:rPr>
                <w:b/>
                <w:lang w:val="es-CO"/>
              </w:rPr>
              <w:lastRenderedPageBreak/>
              <w:t>PLAN ANTICORRUPCION Y DE ATENCION AL CIUDADANO</w:t>
            </w:r>
          </w:p>
        </w:tc>
      </w:tr>
      <w:tr w:rsidR="007C74EC" w:rsidRPr="007C74EC" w:rsidTr="007C74EC">
        <w:trPr>
          <w:trHeight w:hRule="exact" w:val="346"/>
        </w:trPr>
        <w:tc>
          <w:tcPr>
            <w:tcW w:w="10484" w:type="dxa"/>
            <w:gridSpan w:val="6"/>
            <w:tcBorders>
              <w:top w:val="single" w:sz="5" w:space="0" w:color="000000"/>
              <w:left w:val="single" w:sz="5" w:space="0" w:color="000000"/>
              <w:bottom w:val="single" w:sz="5" w:space="0" w:color="000000"/>
              <w:right w:val="single" w:sz="5" w:space="0" w:color="000000"/>
            </w:tcBorders>
            <w:shd w:val="clear" w:color="auto" w:fill="auto"/>
          </w:tcPr>
          <w:p w:rsidR="007C74EC" w:rsidRPr="007C74EC" w:rsidRDefault="007C74EC" w:rsidP="007C74EC">
            <w:pPr>
              <w:jc w:val="both"/>
              <w:rPr>
                <w:lang w:val="es-CO"/>
              </w:rPr>
            </w:pPr>
            <w:r w:rsidRPr="007C74EC">
              <w:rPr>
                <w:lang w:val="es-CO"/>
              </w:rPr>
              <w:t>Componente 4: Servicio al ciudadano</w:t>
            </w:r>
          </w:p>
        </w:tc>
      </w:tr>
      <w:tr w:rsidR="007C74EC" w:rsidRPr="007C74EC" w:rsidTr="002643C4">
        <w:trPr>
          <w:trHeight w:hRule="exact" w:val="606"/>
        </w:trPr>
        <w:tc>
          <w:tcPr>
            <w:tcW w:w="1845"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r w:rsidRPr="007C74EC">
              <w:rPr>
                <w:lang w:val="es-CO"/>
              </w:rPr>
              <w:t>Subcomponente</w:t>
            </w:r>
          </w:p>
        </w:tc>
        <w:tc>
          <w:tcPr>
            <w:tcW w:w="3860" w:type="dxa"/>
            <w:gridSpan w:val="2"/>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r w:rsidRPr="007C74EC">
              <w:rPr>
                <w:lang w:val="es-CO"/>
              </w:rPr>
              <w:t>Actividades</w:t>
            </w:r>
          </w:p>
        </w:tc>
        <w:tc>
          <w:tcPr>
            <w:tcW w:w="1519"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r w:rsidRPr="007C74EC">
              <w:rPr>
                <w:lang w:val="es-CO"/>
              </w:rPr>
              <w:t>Meta o producto</w:t>
            </w:r>
          </w:p>
        </w:tc>
        <w:tc>
          <w:tcPr>
            <w:tcW w:w="1842"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r w:rsidRPr="007C74EC">
              <w:rPr>
                <w:lang w:val="es-CO"/>
              </w:rPr>
              <w:t xml:space="preserve">       Responsable</w:t>
            </w:r>
          </w:p>
        </w:tc>
        <w:tc>
          <w:tcPr>
            <w:tcW w:w="1418"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r w:rsidRPr="007C74EC">
              <w:rPr>
                <w:lang w:val="es-CO"/>
              </w:rPr>
              <w:t>Fecha Programada</w:t>
            </w:r>
          </w:p>
        </w:tc>
      </w:tr>
      <w:tr w:rsidR="002643C4" w:rsidRPr="007C74EC" w:rsidTr="002643C4">
        <w:trPr>
          <w:trHeight w:hRule="exact" w:val="2159"/>
        </w:trPr>
        <w:tc>
          <w:tcPr>
            <w:tcW w:w="1845" w:type="dxa"/>
            <w:vMerge w:val="restart"/>
            <w:tcBorders>
              <w:top w:val="single" w:sz="5" w:space="0" w:color="000000"/>
              <w:left w:val="single" w:sz="5" w:space="0" w:color="000000"/>
              <w:right w:val="single" w:sz="5" w:space="0" w:color="000000"/>
            </w:tcBorders>
            <w:shd w:val="clear" w:color="auto" w:fill="DDD9C3"/>
          </w:tcPr>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r w:rsidRPr="007C74EC">
              <w:rPr>
                <w:b/>
                <w:lang w:val="es-CO"/>
              </w:rPr>
              <w:t>Subcomponente 1</w:t>
            </w:r>
          </w:p>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Estructura administrativa y Direccionamiento estratégico</w:t>
            </w:r>
          </w:p>
        </w:tc>
        <w:tc>
          <w:tcPr>
            <w:tcW w:w="567"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1.1</w:t>
            </w:r>
          </w:p>
        </w:tc>
        <w:tc>
          <w:tcPr>
            <w:tcW w:w="3293"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proofErr w:type="spellStart"/>
            <w:r w:rsidRPr="007C74EC">
              <w:rPr>
                <w:lang w:val="es-CO"/>
              </w:rPr>
              <w:t>Creacion</w:t>
            </w:r>
            <w:proofErr w:type="spellEnd"/>
            <w:r w:rsidRPr="007C74EC">
              <w:rPr>
                <w:lang w:val="es-CO"/>
              </w:rPr>
              <w:t xml:space="preserve"> del Grupo de Servicio al Ciudadano con sus funciones, procesos y procedimientos mediante Acto Administrativo encomendando la tarea de liderar el tema de mejora a la Oficina de Archivo y Correspondencia.</w:t>
            </w:r>
          </w:p>
        </w:tc>
        <w:tc>
          <w:tcPr>
            <w:tcW w:w="1519"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Acto administrativo</w:t>
            </w:r>
          </w:p>
        </w:tc>
        <w:tc>
          <w:tcPr>
            <w:tcW w:w="1842"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Secretario General</w:t>
            </w:r>
          </w:p>
        </w:tc>
        <w:tc>
          <w:tcPr>
            <w:tcW w:w="1418"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Enero a Diciembre 31 de 2020</w:t>
            </w:r>
          </w:p>
        </w:tc>
      </w:tr>
      <w:tr w:rsidR="002643C4" w:rsidRPr="007C74EC" w:rsidTr="002643C4">
        <w:trPr>
          <w:trHeight w:hRule="exact" w:val="2149"/>
        </w:trPr>
        <w:tc>
          <w:tcPr>
            <w:tcW w:w="1845" w:type="dxa"/>
            <w:vMerge/>
            <w:tcBorders>
              <w:left w:val="single" w:sz="5" w:space="0" w:color="000000"/>
              <w:right w:val="single" w:sz="5" w:space="0" w:color="000000"/>
            </w:tcBorders>
            <w:shd w:val="clear" w:color="auto" w:fill="DDD9C3"/>
          </w:tcPr>
          <w:p w:rsidR="007C74EC" w:rsidRPr="007C74EC" w:rsidRDefault="007C74EC" w:rsidP="007C74EC">
            <w:pPr>
              <w:jc w:val="both"/>
              <w:rPr>
                <w:lang w:val="es-CO"/>
              </w:rPr>
            </w:pPr>
          </w:p>
        </w:tc>
        <w:tc>
          <w:tcPr>
            <w:tcW w:w="567"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1.2</w:t>
            </w:r>
          </w:p>
        </w:tc>
        <w:tc>
          <w:tcPr>
            <w:tcW w:w="3293"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r w:rsidRPr="007C74EC">
              <w:rPr>
                <w:lang w:val="es-CO"/>
              </w:rPr>
              <w:t>Fortalecer los canales de comunicación entre dependencias, para que los procesos transversales de servicio al ciudadano se atiendan con eficiencia, eficacia y efectividad.</w:t>
            </w:r>
          </w:p>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 xml:space="preserve">Realizar seguimientos periódicos a las diferentes dependencias, en cuanto a la oportunidad de las respuestas a las PQRSD recibidos en la ventanilla única. </w:t>
            </w:r>
          </w:p>
        </w:tc>
        <w:tc>
          <w:tcPr>
            <w:tcW w:w="1519"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Implementación de las políticas del Plan Nacional del Servicio al Ciudadano</w:t>
            </w:r>
          </w:p>
        </w:tc>
        <w:tc>
          <w:tcPr>
            <w:tcW w:w="1842"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Jefe de oficina de Archivo y Correspondencia/ Grupo Servicio al Ciudadano y  Jefe Grupo de Sistemas</w:t>
            </w:r>
          </w:p>
        </w:tc>
        <w:tc>
          <w:tcPr>
            <w:tcW w:w="1418"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Enero a Diciembre 31 de 2020</w:t>
            </w:r>
          </w:p>
          <w:p w:rsidR="007C74EC" w:rsidRPr="007C74EC" w:rsidRDefault="007C74EC" w:rsidP="007C74EC">
            <w:pPr>
              <w:jc w:val="both"/>
              <w:rPr>
                <w:lang w:val="es-CO"/>
              </w:rPr>
            </w:pPr>
          </w:p>
        </w:tc>
      </w:tr>
      <w:tr w:rsidR="002643C4" w:rsidRPr="007C74EC" w:rsidTr="002643C4">
        <w:trPr>
          <w:trHeight w:hRule="exact" w:val="1668"/>
        </w:trPr>
        <w:tc>
          <w:tcPr>
            <w:tcW w:w="1845" w:type="dxa"/>
            <w:vMerge/>
            <w:tcBorders>
              <w:left w:val="single" w:sz="5" w:space="0" w:color="000000"/>
              <w:bottom w:val="single" w:sz="5" w:space="0" w:color="000000"/>
              <w:right w:val="single" w:sz="5" w:space="0" w:color="000000"/>
            </w:tcBorders>
            <w:shd w:val="clear" w:color="auto" w:fill="DDD9C3"/>
          </w:tcPr>
          <w:p w:rsidR="007C74EC" w:rsidRPr="007C74EC" w:rsidRDefault="007C74EC" w:rsidP="007C74EC">
            <w:pPr>
              <w:jc w:val="both"/>
              <w:rPr>
                <w:lang w:val="es-CO"/>
              </w:rPr>
            </w:pPr>
          </w:p>
        </w:tc>
        <w:tc>
          <w:tcPr>
            <w:tcW w:w="567"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1.3</w:t>
            </w:r>
          </w:p>
        </w:tc>
        <w:tc>
          <w:tcPr>
            <w:tcW w:w="3293"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Revisar y actualizar los protocolos que existen para los diferentes canales de atención a la ciudadanía, según lo contemple la normatividad.</w:t>
            </w:r>
          </w:p>
          <w:p w:rsidR="007C74EC" w:rsidRPr="007C74EC" w:rsidRDefault="007C74EC" w:rsidP="007C74EC">
            <w:pPr>
              <w:jc w:val="both"/>
              <w:rPr>
                <w:lang w:val="es-CO"/>
              </w:rPr>
            </w:pPr>
          </w:p>
        </w:tc>
        <w:tc>
          <w:tcPr>
            <w:tcW w:w="1519"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 xml:space="preserve">Revisión de los protocolos de Atención </w:t>
            </w:r>
          </w:p>
        </w:tc>
        <w:tc>
          <w:tcPr>
            <w:tcW w:w="1842"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Jefe de oficina de Archivo y Correspondencia/ Grupo Servicio al Ciudadano</w:t>
            </w:r>
          </w:p>
        </w:tc>
        <w:tc>
          <w:tcPr>
            <w:tcW w:w="1418"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Enero a Diciembre 31 de 2020</w:t>
            </w:r>
          </w:p>
        </w:tc>
      </w:tr>
      <w:tr w:rsidR="002643C4" w:rsidRPr="007C74EC" w:rsidTr="002643C4">
        <w:trPr>
          <w:trHeight w:hRule="exact" w:val="2708"/>
        </w:trPr>
        <w:tc>
          <w:tcPr>
            <w:tcW w:w="1845" w:type="dxa"/>
            <w:vMerge w:val="restart"/>
            <w:tcBorders>
              <w:top w:val="single" w:sz="5" w:space="0" w:color="000000"/>
              <w:left w:val="single" w:sz="5" w:space="0" w:color="000000"/>
              <w:right w:val="single" w:sz="5" w:space="0" w:color="000000"/>
            </w:tcBorders>
            <w:shd w:val="clear" w:color="auto" w:fill="DDD9C3"/>
          </w:tcPr>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r w:rsidRPr="007C74EC">
              <w:rPr>
                <w:b/>
                <w:lang w:val="es-CO"/>
              </w:rPr>
              <w:t>Subcomponente 2</w:t>
            </w:r>
          </w:p>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Fortalecimiento de los canales de atención</w:t>
            </w:r>
          </w:p>
        </w:tc>
        <w:tc>
          <w:tcPr>
            <w:tcW w:w="567"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2.1</w:t>
            </w:r>
          </w:p>
        </w:tc>
        <w:tc>
          <w:tcPr>
            <w:tcW w:w="3293"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r w:rsidRPr="007C74EC">
              <w:rPr>
                <w:lang w:val="es-CO"/>
              </w:rPr>
              <w:t>Mejorar el espacio físico donde funciona la Oficina de Archivo y Correspondencia en cuanto a puestos de trabajo para garantizar mejor atención ciudadana (sujeto a la creación del Grupo Servicio al Ciudadano mediante Acto Administrativo)</w:t>
            </w:r>
          </w:p>
        </w:tc>
        <w:tc>
          <w:tcPr>
            <w:tcW w:w="1519"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r w:rsidRPr="007C74EC">
              <w:rPr>
                <w:lang w:val="es-CO"/>
              </w:rPr>
              <w:t xml:space="preserve">Rediseño de la Oficina de Archivo y Corresponden </w:t>
            </w:r>
            <w:proofErr w:type="spellStart"/>
            <w:r w:rsidRPr="007C74EC">
              <w:rPr>
                <w:lang w:val="es-CO"/>
              </w:rPr>
              <w:t>cia</w:t>
            </w:r>
            <w:proofErr w:type="spellEnd"/>
            <w:r w:rsidRPr="007C74EC">
              <w:rPr>
                <w:lang w:val="es-CO"/>
              </w:rPr>
              <w:t>.</w:t>
            </w:r>
          </w:p>
        </w:tc>
        <w:tc>
          <w:tcPr>
            <w:tcW w:w="1842"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Secretario General</w:t>
            </w:r>
          </w:p>
        </w:tc>
        <w:tc>
          <w:tcPr>
            <w:tcW w:w="1418"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Enero a Diciembre 31 2020</w:t>
            </w:r>
          </w:p>
        </w:tc>
      </w:tr>
      <w:tr w:rsidR="002643C4" w:rsidRPr="007C74EC" w:rsidTr="002643C4">
        <w:trPr>
          <w:trHeight w:hRule="exact" w:val="3275"/>
        </w:trPr>
        <w:tc>
          <w:tcPr>
            <w:tcW w:w="1845" w:type="dxa"/>
            <w:vMerge/>
            <w:tcBorders>
              <w:left w:val="single" w:sz="5" w:space="0" w:color="000000"/>
              <w:right w:val="single" w:sz="5" w:space="0" w:color="000000"/>
            </w:tcBorders>
            <w:shd w:val="clear" w:color="auto" w:fill="DDD9C3"/>
          </w:tcPr>
          <w:p w:rsidR="007C74EC" w:rsidRPr="007C74EC" w:rsidRDefault="007C74EC" w:rsidP="007C74EC">
            <w:pPr>
              <w:jc w:val="both"/>
              <w:rPr>
                <w:lang w:val="es-CO"/>
              </w:rPr>
            </w:pPr>
          </w:p>
        </w:tc>
        <w:tc>
          <w:tcPr>
            <w:tcW w:w="567"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2.2</w:t>
            </w:r>
          </w:p>
        </w:tc>
        <w:tc>
          <w:tcPr>
            <w:tcW w:w="3293"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r w:rsidRPr="007C74EC">
              <w:rPr>
                <w:lang w:val="es-CO"/>
              </w:rPr>
              <w:t>Realizar los ajustes al nuevo Software de información radicación de correspondencia (caracterización de usuarios y la habilitación de nuevas funciones)  para mejorar el servicio.</w:t>
            </w:r>
            <w:r>
              <w:rPr>
                <w:lang w:val="es-CO"/>
              </w:rPr>
              <w:t xml:space="preserve"> </w:t>
            </w:r>
            <w:r w:rsidRPr="007C74EC">
              <w:rPr>
                <w:lang w:val="es-CO"/>
              </w:rPr>
              <w:t>Mejorar las alarmas que emite el Sistema de Información con el fin de disminuir el porcentaje de PQRSD vencidas (Silencio Administrativo Positivo)</w:t>
            </w:r>
          </w:p>
        </w:tc>
        <w:tc>
          <w:tcPr>
            <w:tcW w:w="1519"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Actualización y mejora del sistema de información.</w:t>
            </w:r>
          </w:p>
        </w:tc>
        <w:tc>
          <w:tcPr>
            <w:tcW w:w="1842"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Jefe de Oficina de Archivo y Correspondencia, Jefe Grupo de Sistemas</w:t>
            </w:r>
          </w:p>
        </w:tc>
        <w:tc>
          <w:tcPr>
            <w:tcW w:w="1418"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Enero a Diciembre 31 de 2020</w:t>
            </w:r>
          </w:p>
          <w:p w:rsidR="007C74EC" w:rsidRPr="007C74EC" w:rsidRDefault="007C74EC" w:rsidP="007C74EC">
            <w:pPr>
              <w:jc w:val="both"/>
              <w:rPr>
                <w:lang w:val="es-CO"/>
              </w:rPr>
            </w:pPr>
          </w:p>
        </w:tc>
      </w:tr>
      <w:tr w:rsidR="002643C4" w:rsidRPr="007C74EC" w:rsidTr="002643C4">
        <w:trPr>
          <w:trHeight w:hRule="exact" w:val="1564"/>
        </w:trPr>
        <w:tc>
          <w:tcPr>
            <w:tcW w:w="1845" w:type="dxa"/>
            <w:vMerge/>
            <w:tcBorders>
              <w:left w:val="single" w:sz="5" w:space="0" w:color="000000"/>
              <w:bottom w:val="single" w:sz="5" w:space="0" w:color="000000"/>
              <w:right w:val="single" w:sz="5" w:space="0" w:color="000000"/>
            </w:tcBorders>
            <w:shd w:val="clear" w:color="auto" w:fill="DDD9C3"/>
          </w:tcPr>
          <w:p w:rsidR="007C74EC" w:rsidRPr="007C74EC" w:rsidRDefault="007C74EC" w:rsidP="007C74EC">
            <w:pPr>
              <w:jc w:val="both"/>
              <w:rPr>
                <w:lang w:val="es-CO"/>
              </w:rPr>
            </w:pPr>
          </w:p>
        </w:tc>
        <w:tc>
          <w:tcPr>
            <w:tcW w:w="567"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2.3</w:t>
            </w:r>
          </w:p>
        </w:tc>
        <w:tc>
          <w:tcPr>
            <w:tcW w:w="3293"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r w:rsidRPr="007C74EC">
              <w:rPr>
                <w:lang w:val="es-CO"/>
              </w:rPr>
              <w:t>Realizar trimestralmente reportes de recepción y seguimientos y atención a los trámites y PQRSD que solicita la ciudadanía.</w:t>
            </w:r>
          </w:p>
        </w:tc>
        <w:tc>
          <w:tcPr>
            <w:tcW w:w="1519"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Reporte Trimestral</w:t>
            </w:r>
          </w:p>
        </w:tc>
        <w:tc>
          <w:tcPr>
            <w:tcW w:w="1842"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Jefe Oficina de Archivo y Correspondencia/ Grupo Servicio al Ciudadano</w:t>
            </w:r>
          </w:p>
        </w:tc>
        <w:tc>
          <w:tcPr>
            <w:tcW w:w="1418"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Enero a Diciembre 31 de 2020( por trimestre)</w:t>
            </w:r>
          </w:p>
        </w:tc>
      </w:tr>
      <w:tr w:rsidR="002643C4" w:rsidRPr="007C74EC" w:rsidTr="002643C4">
        <w:trPr>
          <w:trHeight w:hRule="exact" w:val="1381"/>
        </w:trPr>
        <w:tc>
          <w:tcPr>
            <w:tcW w:w="1845" w:type="dxa"/>
            <w:tcBorders>
              <w:left w:val="single" w:sz="5" w:space="0" w:color="000000"/>
              <w:bottom w:val="single" w:sz="5" w:space="0" w:color="000000"/>
              <w:right w:val="single" w:sz="5" w:space="0" w:color="000000"/>
            </w:tcBorders>
            <w:shd w:val="clear" w:color="auto" w:fill="DDD9C3"/>
          </w:tcPr>
          <w:p w:rsidR="007C74EC" w:rsidRPr="007C74EC" w:rsidRDefault="007C74EC" w:rsidP="007C74EC">
            <w:pPr>
              <w:jc w:val="both"/>
              <w:rPr>
                <w:lang w:val="es-CO"/>
              </w:rPr>
            </w:pPr>
          </w:p>
        </w:tc>
        <w:tc>
          <w:tcPr>
            <w:tcW w:w="567"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2.4</w:t>
            </w:r>
          </w:p>
        </w:tc>
        <w:tc>
          <w:tcPr>
            <w:tcW w:w="3293"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r w:rsidRPr="007C74EC">
              <w:rPr>
                <w:lang w:val="es-CO"/>
              </w:rPr>
              <w:t xml:space="preserve">Publicar trimestralmente en la </w:t>
            </w:r>
            <w:proofErr w:type="spellStart"/>
            <w:proofErr w:type="gramStart"/>
            <w:r w:rsidRPr="007C74EC">
              <w:rPr>
                <w:lang w:val="es-CO"/>
              </w:rPr>
              <w:t>pagina</w:t>
            </w:r>
            <w:proofErr w:type="spellEnd"/>
            <w:proofErr w:type="gramEnd"/>
            <w:r w:rsidRPr="007C74EC">
              <w:rPr>
                <w:lang w:val="es-CO"/>
              </w:rPr>
              <w:t xml:space="preserve"> web de la </w:t>
            </w:r>
            <w:proofErr w:type="spellStart"/>
            <w:r w:rsidRPr="007C74EC">
              <w:rPr>
                <w:lang w:val="es-CO"/>
              </w:rPr>
              <w:t>Gobernacion</w:t>
            </w:r>
            <w:proofErr w:type="spellEnd"/>
            <w:r w:rsidRPr="007C74EC">
              <w:rPr>
                <w:lang w:val="es-CO"/>
              </w:rPr>
              <w:t xml:space="preserve"> Departamental los informes de PQRSD.</w:t>
            </w:r>
          </w:p>
        </w:tc>
        <w:tc>
          <w:tcPr>
            <w:tcW w:w="1519"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 xml:space="preserve">Publicación canal virtual </w:t>
            </w:r>
          </w:p>
        </w:tc>
        <w:tc>
          <w:tcPr>
            <w:tcW w:w="1842"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Jefe Oficina de Archivo y Correspondencia/ Grupo Servicio al Ciudadano</w:t>
            </w:r>
          </w:p>
        </w:tc>
        <w:tc>
          <w:tcPr>
            <w:tcW w:w="1418"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Enero a Diciembre 31 de 2020( por trimestre)</w:t>
            </w:r>
          </w:p>
        </w:tc>
      </w:tr>
      <w:tr w:rsidR="002643C4" w:rsidRPr="007C74EC" w:rsidTr="002643C4">
        <w:trPr>
          <w:trHeight w:hRule="exact" w:val="1558"/>
        </w:trPr>
        <w:tc>
          <w:tcPr>
            <w:tcW w:w="1845" w:type="dxa"/>
            <w:vMerge w:val="restart"/>
            <w:tcBorders>
              <w:top w:val="single" w:sz="5" w:space="0" w:color="000000"/>
              <w:left w:val="single" w:sz="5" w:space="0" w:color="000000"/>
              <w:right w:val="single" w:sz="5" w:space="0" w:color="000000"/>
            </w:tcBorders>
            <w:shd w:val="clear" w:color="auto" w:fill="DDD9C3"/>
          </w:tcPr>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r w:rsidRPr="007C74EC">
              <w:rPr>
                <w:b/>
                <w:lang w:val="es-CO"/>
              </w:rPr>
              <w:t>Subcomponente 3</w:t>
            </w:r>
          </w:p>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Talento humano</w:t>
            </w:r>
          </w:p>
        </w:tc>
        <w:tc>
          <w:tcPr>
            <w:tcW w:w="567"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3.1</w:t>
            </w:r>
          </w:p>
        </w:tc>
        <w:tc>
          <w:tcPr>
            <w:tcW w:w="3293"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r w:rsidRPr="007C74EC">
              <w:rPr>
                <w:lang w:val="es-CO"/>
              </w:rPr>
              <w:t>Incluir en el plan de Capacitación, Inducción y reinducción, competencias para fortalecer la cultura de servicio al interior de la Entidad.</w:t>
            </w:r>
          </w:p>
        </w:tc>
        <w:tc>
          <w:tcPr>
            <w:tcW w:w="1519"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 xml:space="preserve">Plan de </w:t>
            </w:r>
            <w:proofErr w:type="spellStart"/>
            <w:r w:rsidRPr="007C74EC">
              <w:rPr>
                <w:lang w:val="es-CO"/>
              </w:rPr>
              <w:t>Capacitacion</w:t>
            </w:r>
            <w:proofErr w:type="spellEnd"/>
          </w:p>
        </w:tc>
        <w:tc>
          <w:tcPr>
            <w:tcW w:w="1842"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Jefe Talento Humano/ Grupo Servicio al Ciudadano</w:t>
            </w:r>
          </w:p>
        </w:tc>
        <w:tc>
          <w:tcPr>
            <w:tcW w:w="1418"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Julio de 2020</w:t>
            </w:r>
          </w:p>
        </w:tc>
      </w:tr>
      <w:tr w:rsidR="002643C4" w:rsidRPr="007C74EC" w:rsidTr="002643C4">
        <w:trPr>
          <w:trHeight w:hRule="exact" w:val="2011"/>
        </w:trPr>
        <w:tc>
          <w:tcPr>
            <w:tcW w:w="1845" w:type="dxa"/>
            <w:vMerge/>
            <w:tcBorders>
              <w:left w:val="single" w:sz="5" w:space="0" w:color="000000"/>
              <w:right w:val="single" w:sz="5" w:space="0" w:color="000000"/>
            </w:tcBorders>
            <w:shd w:val="clear" w:color="auto" w:fill="DDD9C3"/>
          </w:tcPr>
          <w:p w:rsidR="007C74EC" w:rsidRPr="007C74EC" w:rsidRDefault="007C74EC" w:rsidP="007C74EC">
            <w:pPr>
              <w:jc w:val="both"/>
              <w:rPr>
                <w:lang w:val="es-CO"/>
              </w:rPr>
            </w:pPr>
          </w:p>
        </w:tc>
        <w:tc>
          <w:tcPr>
            <w:tcW w:w="567"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3.2</w:t>
            </w:r>
          </w:p>
        </w:tc>
        <w:tc>
          <w:tcPr>
            <w:tcW w:w="3293"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r w:rsidRPr="007C74EC">
              <w:rPr>
                <w:lang w:val="es-CO"/>
              </w:rPr>
              <w:t xml:space="preserve">Socializar la documentación concerniente a la </w:t>
            </w:r>
            <w:proofErr w:type="spellStart"/>
            <w:r w:rsidRPr="007C74EC">
              <w:rPr>
                <w:lang w:val="es-CO"/>
              </w:rPr>
              <w:t>Atencion</w:t>
            </w:r>
            <w:proofErr w:type="spellEnd"/>
            <w:r w:rsidRPr="007C74EC">
              <w:rPr>
                <w:lang w:val="es-CO"/>
              </w:rPr>
              <w:t xml:space="preserve"> del Servicio al Ciudadano a todas las dependencias de esta Entidad Territorial.</w:t>
            </w:r>
          </w:p>
        </w:tc>
        <w:tc>
          <w:tcPr>
            <w:tcW w:w="1519"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 xml:space="preserve">Socialización documentación </w:t>
            </w:r>
            <w:proofErr w:type="spellStart"/>
            <w:r w:rsidRPr="007C74EC">
              <w:rPr>
                <w:lang w:val="es-CO"/>
              </w:rPr>
              <w:t>Atencion</w:t>
            </w:r>
            <w:proofErr w:type="spellEnd"/>
            <w:r w:rsidRPr="007C74EC">
              <w:rPr>
                <w:lang w:val="es-CO"/>
              </w:rPr>
              <w:t xml:space="preserve"> Servicio al </w:t>
            </w:r>
            <w:proofErr w:type="spellStart"/>
            <w:r w:rsidRPr="007C74EC">
              <w:rPr>
                <w:lang w:val="es-CO"/>
              </w:rPr>
              <w:t>Ciudadno</w:t>
            </w:r>
            <w:proofErr w:type="spellEnd"/>
          </w:p>
        </w:tc>
        <w:tc>
          <w:tcPr>
            <w:tcW w:w="1842"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Jefe de la Oficina de Archivo y Correspondencia/ Grupo Servicio al Ciudadano</w:t>
            </w:r>
          </w:p>
        </w:tc>
        <w:tc>
          <w:tcPr>
            <w:tcW w:w="1418"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Agosto de 2020</w:t>
            </w:r>
          </w:p>
          <w:p w:rsidR="007C74EC" w:rsidRPr="007C74EC" w:rsidRDefault="007C74EC" w:rsidP="007C74EC">
            <w:pPr>
              <w:jc w:val="both"/>
              <w:rPr>
                <w:lang w:val="es-CO"/>
              </w:rPr>
            </w:pPr>
          </w:p>
        </w:tc>
      </w:tr>
      <w:tr w:rsidR="002643C4" w:rsidRPr="007C74EC" w:rsidTr="002643C4">
        <w:trPr>
          <w:trHeight w:hRule="exact" w:val="1155"/>
        </w:trPr>
        <w:tc>
          <w:tcPr>
            <w:tcW w:w="1845" w:type="dxa"/>
            <w:vMerge/>
            <w:tcBorders>
              <w:left w:val="single" w:sz="5" w:space="0" w:color="000000"/>
              <w:right w:val="single" w:sz="5" w:space="0" w:color="000000"/>
            </w:tcBorders>
            <w:shd w:val="clear" w:color="auto" w:fill="DDD9C3"/>
          </w:tcPr>
          <w:p w:rsidR="007C74EC" w:rsidRPr="007C74EC" w:rsidRDefault="007C74EC" w:rsidP="007C74EC">
            <w:pPr>
              <w:jc w:val="both"/>
              <w:rPr>
                <w:lang w:val="es-CO"/>
              </w:rPr>
            </w:pPr>
          </w:p>
        </w:tc>
        <w:tc>
          <w:tcPr>
            <w:tcW w:w="567"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r w:rsidRPr="007C74EC">
              <w:rPr>
                <w:lang w:val="es-CO"/>
              </w:rPr>
              <w:t>3.3</w:t>
            </w:r>
          </w:p>
        </w:tc>
        <w:tc>
          <w:tcPr>
            <w:tcW w:w="3293" w:type="dxa"/>
            <w:tcBorders>
              <w:top w:val="single" w:sz="5" w:space="0" w:color="000000"/>
              <w:left w:val="single" w:sz="5" w:space="0" w:color="000000"/>
              <w:bottom w:val="single" w:sz="5" w:space="0" w:color="000000"/>
              <w:right w:val="single" w:sz="5" w:space="0" w:color="000000"/>
            </w:tcBorders>
          </w:tcPr>
          <w:p w:rsidR="00BF5598" w:rsidRPr="00BF5598" w:rsidRDefault="00BF5598" w:rsidP="00BF5598">
            <w:pPr>
              <w:tabs>
                <w:tab w:val="left" w:pos="790"/>
                <w:tab w:val="left" w:pos="1199"/>
                <w:tab w:val="left" w:pos="1243"/>
                <w:tab w:val="left" w:pos="1549"/>
                <w:tab w:val="left" w:pos="1645"/>
                <w:tab w:val="left" w:pos="2559"/>
                <w:tab w:val="left" w:pos="2619"/>
              </w:tabs>
              <w:spacing w:line="275" w:lineRule="auto"/>
              <w:ind w:left="99" w:right="104"/>
              <w:rPr>
                <w:rFonts w:ascii="Arial" w:hAnsi="Arial"/>
                <w:spacing w:val="-1"/>
                <w:sz w:val="18"/>
                <w:lang w:val="es-CO"/>
              </w:rPr>
            </w:pPr>
            <w:proofErr w:type="spellStart"/>
            <w:proofErr w:type="gramStart"/>
            <w:r w:rsidRPr="00BF5598">
              <w:rPr>
                <w:rFonts w:ascii="Arial" w:hAnsi="Arial"/>
                <w:spacing w:val="-1"/>
                <w:sz w:val="18"/>
                <w:lang w:val="es-CO"/>
              </w:rPr>
              <w:t>inIcluir</w:t>
            </w:r>
            <w:proofErr w:type="spellEnd"/>
            <w:proofErr w:type="gramEnd"/>
            <w:r w:rsidRPr="00BF5598">
              <w:rPr>
                <w:rFonts w:ascii="Arial" w:hAnsi="Arial"/>
                <w:spacing w:val="-1"/>
                <w:sz w:val="18"/>
                <w:lang w:val="es-CO"/>
              </w:rPr>
              <w:tab/>
            </w:r>
            <w:r w:rsidRPr="00BF5598">
              <w:rPr>
                <w:rFonts w:ascii="Arial" w:hAnsi="Arial"/>
                <w:sz w:val="18"/>
                <w:lang w:val="es-CO"/>
              </w:rPr>
              <w:t>en</w:t>
            </w:r>
            <w:r w:rsidRPr="00BF5598">
              <w:rPr>
                <w:rFonts w:ascii="Arial" w:hAnsi="Arial"/>
                <w:sz w:val="18"/>
                <w:lang w:val="es-CO"/>
              </w:rPr>
              <w:tab/>
              <w:t>la</w:t>
            </w:r>
            <w:r w:rsidRPr="00BF5598">
              <w:rPr>
                <w:rFonts w:ascii="Arial" w:hAnsi="Arial"/>
                <w:sz w:val="18"/>
                <w:lang w:val="es-CO"/>
              </w:rPr>
              <w:tab/>
            </w:r>
            <w:r w:rsidRPr="00BF5598">
              <w:rPr>
                <w:rFonts w:ascii="Arial" w:hAnsi="Arial"/>
                <w:spacing w:val="-1"/>
                <w:sz w:val="18"/>
                <w:lang w:val="es-CO"/>
              </w:rPr>
              <w:t>evaluación</w:t>
            </w:r>
            <w:r w:rsidRPr="00BF5598">
              <w:rPr>
                <w:rFonts w:ascii="Arial" w:hAnsi="Arial"/>
                <w:spacing w:val="-1"/>
                <w:sz w:val="18"/>
                <w:lang w:val="es-CO"/>
              </w:rPr>
              <w:tab/>
            </w:r>
            <w:r w:rsidRPr="00BF5598">
              <w:rPr>
                <w:rFonts w:ascii="Arial" w:hAnsi="Arial"/>
                <w:spacing w:val="-1"/>
                <w:sz w:val="18"/>
                <w:lang w:val="es-CO"/>
              </w:rPr>
              <w:tab/>
              <w:t>del</w:t>
            </w:r>
            <w:r w:rsidRPr="00BF5598">
              <w:rPr>
                <w:rFonts w:ascii="Arial" w:hAnsi="Arial"/>
                <w:spacing w:val="25"/>
                <w:sz w:val="18"/>
                <w:lang w:val="es-CO"/>
              </w:rPr>
              <w:t xml:space="preserve"> </w:t>
            </w:r>
            <w:r w:rsidRPr="00BF5598">
              <w:rPr>
                <w:rFonts w:ascii="Arial" w:hAnsi="Arial"/>
                <w:spacing w:val="-1"/>
                <w:sz w:val="18"/>
                <w:lang w:val="es-CO"/>
              </w:rPr>
              <w:t>desempeño</w:t>
            </w:r>
            <w:r w:rsidRPr="00BF5598">
              <w:rPr>
                <w:rFonts w:ascii="Arial" w:hAnsi="Arial"/>
                <w:spacing w:val="-1"/>
                <w:sz w:val="18"/>
                <w:lang w:val="es-CO"/>
              </w:rPr>
              <w:tab/>
            </w:r>
            <w:r w:rsidRPr="00BF5598">
              <w:rPr>
                <w:rFonts w:ascii="Arial" w:hAnsi="Arial"/>
                <w:spacing w:val="-1"/>
                <w:sz w:val="18"/>
                <w:lang w:val="es-CO"/>
              </w:rPr>
              <w:tab/>
            </w:r>
            <w:r w:rsidRPr="00BF5598">
              <w:rPr>
                <w:rFonts w:ascii="Arial" w:hAnsi="Arial"/>
                <w:sz w:val="18"/>
                <w:lang w:val="es-CO"/>
              </w:rPr>
              <w:t>de</w:t>
            </w:r>
            <w:r w:rsidRPr="00BF5598">
              <w:rPr>
                <w:rFonts w:ascii="Arial" w:hAnsi="Arial"/>
                <w:sz w:val="18"/>
                <w:lang w:val="es-CO"/>
              </w:rPr>
              <w:tab/>
            </w:r>
            <w:r w:rsidRPr="00BF5598">
              <w:rPr>
                <w:rFonts w:ascii="Arial" w:hAnsi="Arial"/>
                <w:sz w:val="18"/>
                <w:lang w:val="es-CO"/>
              </w:rPr>
              <w:tab/>
            </w:r>
            <w:r w:rsidRPr="00BF5598">
              <w:rPr>
                <w:rFonts w:ascii="Arial" w:hAnsi="Arial"/>
                <w:spacing w:val="-1"/>
                <w:sz w:val="18"/>
                <w:lang w:val="es-CO"/>
              </w:rPr>
              <w:t>objetivos</w:t>
            </w:r>
            <w:r w:rsidRPr="00BF5598">
              <w:rPr>
                <w:rFonts w:ascii="Arial" w:hAnsi="Arial"/>
                <w:spacing w:val="-1"/>
                <w:sz w:val="18"/>
                <w:lang w:val="es-CO"/>
              </w:rPr>
              <w:tab/>
              <w:t>que</w:t>
            </w:r>
            <w:r w:rsidRPr="00BF5598">
              <w:rPr>
                <w:rFonts w:ascii="Arial"/>
                <w:spacing w:val="-1"/>
                <w:sz w:val="18"/>
                <w:lang w:val="es-CO"/>
              </w:rPr>
              <w:t xml:space="preserve"> fortalezcan</w:t>
            </w:r>
            <w:r w:rsidRPr="00BF5598">
              <w:rPr>
                <w:rFonts w:ascii="Arial"/>
                <w:spacing w:val="-1"/>
                <w:sz w:val="18"/>
                <w:lang w:val="es-CO"/>
              </w:rPr>
              <w:tab/>
            </w:r>
            <w:r w:rsidRPr="00BF5598">
              <w:rPr>
                <w:rFonts w:ascii="Arial"/>
                <w:w w:val="95"/>
                <w:sz w:val="18"/>
                <w:lang w:val="es-CO"/>
              </w:rPr>
              <w:t>el</w:t>
            </w:r>
            <w:r w:rsidRPr="00BF5598">
              <w:rPr>
                <w:rFonts w:ascii="Arial"/>
                <w:w w:val="95"/>
                <w:sz w:val="18"/>
                <w:lang w:val="es-CO"/>
              </w:rPr>
              <w:tab/>
            </w:r>
            <w:r w:rsidRPr="00BF5598">
              <w:rPr>
                <w:rFonts w:ascii="Arial"/>
                <w:spacing w:val="-1"/>
                <w:w w:val="95"/>
                <w:sz w:val="18"/>
                <w:lang w:val="es-CO"/>
              </w:rPr>
              <w:t>servicio</w:t>
            </w:r>
            <w:r w:rsidRPr="00BF5598">
              <w:rPr>
                <w:rFonts w:ascii="Arial"/>
                <w:spacing w:val="-1"/>
                <w:w w:val="95"/>
                <w:sz w:val="18"/>
                <w:lang w:val="es-CO"/>
              </w:rPr>
              <w:tab/>
            </w:r>
            <w:r w:rsidRPr="00BF5598">
              <w:rPr>
                <w:rFonts w:ascii="Arial"/>
                <w:spacing w:val="-1"/>
                <w:sz w:val="18"/>
                <w:lang w:val="es-CO"/>
              </w:rPr>
              <w:t>al</w:t>
            </w:r>
            <w:r w:rsidRPr="00BF5598">
              <w:rPr>
                <w:rFonts w:ascii="Arial"/>
                <w:spacing w:val="29"/>
                <w:sz w:val="18"/>
                <w:lang w:val="es-CO"/>
              </w:rPr>
              <w:t xml:space="preserve"> </w:t>
            </w:r>
            <w:r w:rsidRPr="00BF5598">
              <w:rPr>
                <w:rFonts w:ascii="Arial"/>
                <w:spacing w:val="-1"/>
                <w:sz w:val="18"/>
                <w:lang w:val="es-CO"/>
              </w:rPr>
              <w:t>ciudadano.</w:t>
            </w:r>
          </w:p>
          <w:p w:rsidR="007C74EC" w:rsidRPr="007C74EC" w:rsidRDefault="007C74EC" w:rsidP="00BF5598">
            <w:pPr>
              <w:jc w:val="both"/>
              <w:rPr>
                <w:lang w:val="es-CO"/>
              </w:rPr>
            </w:pPr>
          </w:p>
        </w:tc>
        <w:tc>
          <w:tcPr>
            <w:tcW w:w="1519"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r w:rsidRPr="007C74EC">
              <w:rPr>
                <w:lang w:val="es-CO"/>
              </w:rPr>
              <w:t>Programa de Bienestar e Incentivos</w:t>
            </w:r>
          </w:p>
        </w:tc>
        <w:tc>
          <w:tcPr>
            <w:tcW w:w="1842" w:type="dxa"/>
            <w:vMerge w:val="restart"/>
            <w:tcBorders>
              <w:top w:val="single" w:sz="5" w:space="0" w:color="000000"/>
              <w:left w:val="single" w:sz="5" w:space="0" w:color="000000"/>
              <w:right w:val="single" w:sz="5" w:space="0" w:color="000000"/>
            </w:tcBorders>
          </w:tcPr>
          <w:p w:rsidR="007C74EC" w:rsidRPr="007C74EC" w:rsidRDefault="007C74EC" w:rsidP="007C74EC">
            <w:pPr>
              <w:jc w:val="both"/>
              <w:rPr>
                <w:lang w:val="es-CO"/>
              </w:rPr>
            </w:pPr>
            <w:r w:rsidRPr="007C74EC">
              <w:rPr>
                <w:lang w:val="es-CO"/>
              </w:rPr>
              <w:t>Jefe de la Oficina de Talento Humano/ Grupo Servicio al Ciudadano</w:t>
            </w:r>
          </w:p>
          <w:p w:rsidR="007C74EC" w:rsidRPr="007C74EC" w:rsidRDefault="007C74EC" w:rsidP="007C74EC">
            <w:pPr>
              <w:jc w:val="both"/>
              <w:rPr>
                <w:lang w:val="es-CO"/>
              </w:rPr>
            </w:pPr>
          </w:p>
          <w:p w:rsidR="007C74EC" w:rsidRPr="007C74EC" w:rsidRDefault="007C74EC" w:rsidP="007C74EC">
            <w:pPr>
              <w:jc w:val="both"/>
              <w:rPr>
                <w:lang w:val="es-CO"/>
              </w:rPr>
            </w:pPr>
          </w:p>
        </w:tc>
        <w:tc>
          <w:tcPr>
            <w:tcW w:w="1418"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r w:rsidRPr="007C74EC">
              <w:rPr>
                <w:lang w:val="es-CO"/>
              </w:rPr>
              <w:t>Agosto de 2020</w:t>
            </w:r>
          </w:p>
        </w:tc>
      </w:tr>
      <w:tr w:rsidR="002643C4" w:rsidRPr="007C74EC" w:rsidTr="002643C4">
        <w:trPr>
          <w:trHeight w:hRule="exact" w:val="1267"/>
        </w:trPr>
        <w:tc>
          <w:tcPr>
            <w:tcW w:w="1845" w:type="dxa"/>
            <w:vMerge/>
            <w:tcBorders>
              <w:left w:val="single" w:sz="5" w:space="0" w:color="000000"/>
              <w:bottom w:val="single" w:sz="5" w:space="0" w:color="000000"/>
              <w:right w:val="single" w:sz="5" w:space="0" w:color="000000"/>
            </w:tcBorders>
            <w:shd w:val="clear" w:color="auto" w:fill="DDD9C3"/>
          </w:tcPr>
          <w:p w:rsidR="007C74EC" w:rsidRPr="007C74EC" w:rsidRDefault="007C74EC" w:rsidP="007C74EC">
            <w:pPr>
              <w:jc w:val="both"/>
              <w:rPr>
                <w:lang w:val="es-CO"/>
              </w:rPr>
            </w:pPr>
          </w:p>
        </w:tc>
        <w:tc>
          <w:tcPr>
            <w:tcW w:w="567"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3.4</w:t>
            </w:r>
          </w:p>
        </w:tc>
        <w:tc>
          <w:tcPr>
            <w:tcW w:w="3293"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r w:rsidRPr="007C74EC">
              <w:rPr>
                <w:lang w:val="es-CO"/>
              </w:rPr>
              <w:t>Incluir en el Programa de Bienestar e Incentivos, incentivos a los funcionarios que se destaquen en el servicio al ciudadano.</w:t>
            </w:r>
          </w:p>
        </w:tc>
        <w:tc>
          <w:tcPr>
            <w:tcW w:w="1519"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Programa de Bienestar e Incentivos</w:t>
            </w:r>
          </w:p>
        </w:tc>
        <w:tc>
          <w:tcPr>
            <w:tcW w:w="1842" w:type="dxa"/>
            <w:vMerge/>
            <w:tcBorders>
              <w:left w:val="single" w:sz="5" w:space="0" w:color="000000"/>
              <w:bottom w:val="single" w:sz="5" w:space="0" w:color="000000"/>
              <w:right w:val="single" w:sz="5" w:space="0" w:color="000000"/>
            </w:tcBorders>
          </w:tcPr>
          <w:p w:rsidR="007C74EC" w:rsidRPr="007C74EC" w:rsidRDefault="007C74EC" w:rsidP="007C74EC">
            <w:pPr>
              <w:jc w:val="both"/>
              <w:rPr>
                <w:lang w:val="es-CO"/>
              </w:rPr>
            </w:pPr>
          </w:p>
        </w:tc>
        <w:tc>
          <w:tcPr>
            <w:tcW w:w="1418"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b/>
                <w:lang w:val="es-CO"/>
              </w:rPr>
            </w:pPr>
          </w:p>
          <w:p w:rsidR="007C74EC" w:rsidRPr="007C74EC" w:rsidRDefault="007C74EC" w:rsidP="007C74EC">
            <w:pPr>
              <w:jc w:val="both"/>
              <w:rPr>
                <w:b/>
                <w:lang w:val="es-CO"/>
              </w:rPr>
            </w:pPr>
          </w:p>
          <w:p w:rsidR="007C74EC" w:rsidRPr="007C74EC" w:rsidRDefault="007C74EC" w:rsidP="007C74EC">
            <w:pPr>
              <w:jc w:val="both"/>
              <w:rPr>
                <w:lang w:val="es-CO"/>
              </w:rPr>
            </w:pPr>
            <w:r w:rsidRPr="007C74EC">
              <w:rPr>
                <w:lang w:val="es-CO"/>
              </w:rPr>
              <w:t>Agosto de 2020</w:t>
            </w:r>
          </w:p>
        </w:tc>
      </w:tr>
      <w:tr w:rsidR="002643C4" w:rsidRPr="007C74EC" w:rsidTr="002643C4">
        <w:trPr>
          <w:trHeight w:hRule="exact" w:val="866"/>
        </w:trPr>
        <w:tc>
          <w:tcPr>
            <w:tcW w:w="1845" w:type="dxa"/>
            <w:vMerge w:val="restart"/>
            <w:tcBorders>
              <w:top w:val="single" w:sz="5" w:space="0" w:color="000000"/>
              <w:left w:val="single" w:sz="5" w:space="0" w:color="000000"/>
              <w:right w:val="single" w:sz="5" w:space="0" w:color="000000"/>
            </w:tcBorders>
            <w:shd w:val="clear" w:color="auto" w:fill="DDD9C3"/>
          </w:tcPr>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r w:rsidRPr="007C74EC">
              <w:rPr>
                <w:b/>
                <w:lang w:val="es-CO"/>
              </w:rPr>
              <w:t>Subcomponente 4</w:t>
            </w:r>
          </w:p>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Normativo y procedimental</w:t>
            </w:r>
          </w:p>
        </w:tc>
        <w:tc>
          <w:tcPr>
            <w:tcW w:w="567"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lastRenderedPageBreak/>
              <w:t>4.1</w:t>
            </w:r>
          </w:p>
        </w:tc>
        <w:tc>
          <w:tcPr>
            <w:tcW w:w="3293"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r w:rsidRPr="007C74EC">
              <w:rPr>
                <w:lang w:val="es-CO"/>
              </w:rPr>
              <w:t>Capacitar al personal que recibe correspondencia, en el tema de relaciones con los PQRSD.</w:t>
            </w:r>
          </w:p>
        </w:tc>
        <w:tc>
          <w:tcPr>
            <w:tcW w:w="1519"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r w:rsidRPr="007C74EC">
              <w:rPr>
                <w:lang w:val="es-CO"/>
              </w:rPr>
              <w:t>Plan de Capacitación</w:t>
            </w:r>
          </w:p>
        </w:tc>
        <w:tc>
          <w:tcPr>
            <w:tcW w:w="1842"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p>
        </w:tc>
        <w:tc>
          <w:tcPr>
            <w:tcW w:w="1418"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Enero a Diciembre 31  2020. Actividad Continua</w:t>
            </w:r>
          </w:p>
        </w:tc>
      </w:tr>
      <w:tr w:rsidR="002643C4" w:rsidRPr="007C74EC" w:rsidTr="002643C4">
        <w:trPr>
          <w:trHeight w:hRule="exact" w:val="1137"/>
        </w:trPr>
        <w:tc>
          <w:tcPr>
            <w:tcW w:w="1845" w:type="dxa"/>
            <w:vMerge/>
            <w:tcBorders>
              <w:left w:val="single" w:sz="5" w:space="0" w:color="000000"/>
              <w:right w:val="single" w:sz="5" w:space="0" w:color="000000"/>
            </w:tcBorders>
            <w:shd w:val="clear" w:color="auto" w:fill="DDD9C3"/>
          </w:tcPr>
          <w:p w:rsidR="007C74EC" w:rsidRPr="007C74EC" w:rsidRDefault="007C74EC" w:rsidP="007C74EC">
            <w:pPr>
              <w:jc w:val="both"/>
              <w:rPr>
                <w:lang w:val="es-CO"/>
              </w:rPr>
            </w:pPr>
          </w:p>
        </w:tc>
        <w:tc>
          <w:tcPr>
            <w:tcW w:w="567"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4.2</w:t>
            </w:r>
          </w:p>
        </w:tc>
        <w:tc>
          <w:tcPr>
            <w:tcW w:w="3293"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r w:rsidRPr="007C74EC">
              <w:rPr>
                <w:lang w:val="es-CO"/>
              </w:rPr>
              <w:t>Elaborar informes trimestrales del trámite aplicado a los PQRSD.</w:t>
            </w:r>
          </w:p>
        </w:tc>
        <w:tc>
          <w:tcPr>
            <w:tcW w:w="1519"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Informes</w:t>
            </w:r>
          </w:p>
        </w:tc>
        <w:tc>
          <w:tcPr>
            <w:tcW w:w="1842"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Jefe de la Oficina de Archivo y Correspondencia/ Grupo Servicio al Ciudadano</w:t>
            </w:r>
          </w:p>
        </w:tc>
        <w:tc>
          <w:tcPr>
            <w:tcW w:w="1418"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Enero a Diciembre 31 de 2020 (por trimestre)</w:t>
            </w:r>
          </w:p>
          <w:p w:rsidR="007C74EC" w:rsidRPr="007C74EC" w:rsidRDefault="007C74EC" w:rsidP="007C74EC">
            <w:pPr>
              <w:jc w:val="both"/>
              <w:rPr>
                <w:b/>
                <w:lang w:val="es-CO"/>
              </w:rPr>
            </w:pPr>
          </w:p>
        </w:tc>
      </w:tr>
      <w:tr w:rsidR="002643C4" w:rsidRPr="007C74EC" w:rsidTr="002643C4">
        <w:trPr>
          <w:trHeight w:hRule="exact" w:val="2684"/>
        </w:trPr>
        <w:tc>
          <w:tcPr>
            <w:tcW w:w="1845" w:type="dxa"/>
            <w:vMerge/>
            <w:tcBorders>
              <w:left w:val="single" w:sz="5" w:space="0" w:color="000000"/>
              <w:right w:val="single" w:sz="5" w:space="0" w:color="000000"/>
            </w:tcBorders>
            <w:shd w:val="clear" w:color="auto" w:fill="DDD9C3"/>
          </w:tcPr>
          <w:p w:rsidR="007C74EC" w:rsidRPr="007C74EC" w:rsidRDefault="007C74EC" w:rsidP="007C74EC">
            <w:pPr>
              <w:jc w:val="both"/>
              <w:rPr>
                <w:lang w:val="es-CO"/>
              </w:rPr>
            </w:pPr>
          </w:p>
        </w:tc>
        <w:tc>
          <w:tcPr>
            <w:tcW w:w="567"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4.3</w:t>
            </w:r>
          </w:p>
        </w:tc>
        <w:tc>
          <w:tcPr>
            <w:tcW w:w="3293"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r w:rsidRPr="007C74EC">
              <w:rPr>
                <w:lang w:val="es-CO"/>
              </w:rPr>
              <w:t xml:space="preserve">Documentar y legalizar todos los trámites y servicios que ofrece la entidad, con sus respectivos procedimientos, desde su recepción hasta su respuesta. Manual de Tramites de la </w:t>
            </w:r>
            <w:proofErr w:type="spellStart"/>
            <w:r w:rsidRPr="007C74EC">
              <w:rPr>
                <w:lang w:val="es-CO"/>
              </w:rPr>
              <w:t>Gobernacion</w:t>
            </w:r>
            <w:proofErr w:type="spellEnd"/>
            <w:r w:rsidRPr="007C74EC">
              <w:rPr>
                <w:lang w:val="es-CO"/>
              </w:rPr>
              <w:t xml:space="preserve"> Departamental (</w:t>
            </w:r>
            <w:proofErr w:type="spellStart"/>
            <w:r w:rsidRPr="007C74EC">
              <w:rPr>
                <w:lang w:val="es-CO"/>
              </w:rPr>
              <w:t>Actualizacion</w:t>
            </w:r>
            <w:proofErr w:type="spellEnd"/>
            <w:r w:rsidRPr="007C74EC">
              <w:rPr>
                <w:lang w:val="es-CO"/>
              </w:rPr>
              <w:t xml:space="preserve"> de </w:t>
            </w:r>
            <w:proofErr w:type="spellStart"/>
            <w:r w:rsidRPr="007C74EC">
              <w:rPr>
                <w:lang w:val="es-CO"/>
              </w:rPr>
              <w:t>informacion</w:t>
            </w:r>
            <w:proofErr w:type="spellEnd"/>
            <w:r w:rsidRPr="007C74EC">
              <w:rPr>
                <w:lang w:val="es-CO"/>
              </w:rPr>
              <w:t xml:space="preserve"> sujeta a los procedimientos de la Plataforma SUIT)</w:t>
            </w:r>
          </w:p>
        </w:tc>
        <w:tc>
          <w:tcPr>
            <w:tcW w:w="1519"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Acto Administrativo/ Manual de Tramites</w:t>
            </w:r>
          </w:p>
        </w:tc>
        <w:tc>
          <w:tcPr>
            <w:tcW w:w="1842"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 xml:space="preserve">Archivo y Correspondencia/ Grupo Servicio al Ciudadano/ Grupo de Calidad </w:t>
            </w:r>
            <w:proofErr w:type="spellStart"/>
            <w:r w:rsidRPr="007C74EC">
              <w:rPr>
                <w:lang w:val="es-CO"/>
              </w:rPr>
              <w:t>Planeacion</w:t>
            </w:r>
            <w:proofErr w:type="spellEnd"/>
          </w:p>
        </w:tc>
        <w:tc>
          <w:tcPr>
            <w:tcW w:w="1418"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Enero a Diciembre 31 de 2020 (Actividad Continua)</w:t>
            </w:r>
          </w:p>
        </w:tc>
      </w:tr>
      <w:tr w:rsidR="002643C4" w:rsidRPr="007C74EC" w:rsidTr="002643C4">
        <w:trPr>
          <w:trHeight w:hRule="exact" w:val="1866"/>
        </w:trPr>
        <w:tc>
          <w:tcPr>
            <w:tcW w:w="1845" w:type="dxa"/>
            <w:vMerge w:val="restart"/>
            <w:tcBorders>
              <w:top w:val="single" w:sz="5" w:space="0" w:color="000000"/>
              <w:left w:val="single" w:sz="5" w:space="0" w:color="000000"/>
              <w:right w:val="single" w:sz="5" w:space="0" w:color="000000"/>
            </w:tcBorders>
            <w:shd w:val="clear" w:color="auto" w:fill="DDD9C3"/>
          </w:tcPr>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r w:rsidRPr="007C74EC">
              <w:rPr>
                <w:b/>
                <w:lang w:val="es-CO"/>
              </w:rPr>
              <w:t>Subcomponente 5</w:t>
            </w:r>
          </w:p>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Relacionamiento con el ciudadano</w:t>
            </w:r>
          </w:p>
        </w:tc>
        <w:tc>
          <w:tcPr>
            <w:tcW w:w="567"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5.1</w:t>
            </w:r>
          </w:p>
        </w:tc>
        <w:tc>
          <w:tcPr>
            <w:tcW w:w="3293"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r w:rsidRPr="007C74EC">
              <w:rPr>
                <w:lang w:val="es-CO"/>
              </w:rPr>
              <w:t xml:space="preserve">Realizar cuatrimestralmente encuestas de satisfacción y </w:t>
            </w:r>
            <w:proofErr w:type="spellStart"/>
            <w:r w:rsidRPr="007C74EC">
              <w:rPr>
                <w:lang w:val="es-CO"/>
              </w:rPr>
              <w:t>percepccion</w:t>
            </w:r>
            <w:proofErr w:type="spellEnd"/>
            <w:r w:rsidRPr="007C74EC">
              <w:rPr>
                <w:lang w:val="es-CO"/>
              </w:rPr>
              <w:t xml:space="preserve"> al ciudadano con respecto a los trámites y servicios afectados por la Entidad Territorial.</w:t>
            </w:r>
          </w:p>
          <w:p w:rsidR="007C74EC" w:rsidRPr="007C74EC" w:rsidRDefault="007C74EC" w:rsidP="007C74EC">
            <w:pPr>
              <w:jc w:val="both"/>
              <w:rPr>
                <w:lang w:val="es-CO"/>
              </w:rPr>
            </w:pPr>
          </w:p>
          <w:p w:rsidR="007C74EC" w:rsidRPr="007C74EC" w:rsidRDefault="007C74EC" w:rsidP="007C74EC">
            <w:pPr>
              <w:jc w:val="both"/>
              <w:rPr>
                <w:lang w:val="es-CO"/>
              </w:rPr>
            </w:pPr>
            <w:r w:rsidRPr="007C74EC">
              <w:rPr>
                <w:lang w:val="es-CO"/>
              </w:rPr>
              <w:t>Periodos Enero-Abril</w:t>
            </w:r>
          </w:p>
          <w:p w:rsidR="007C74EC" w:rsidRPr="007C74EC" w:rsidRDefault="007C74EC" w:rsidP="007C74EC">
            <w:pPr>
              <w:jc w:val="both"/>
              <w:rPr>
                <w:lang w:val="es-CO"/>
              </w:rPr>
            </w:pPr>
            <w:proofErr w:type="spellStart"/>
            <w:r w:rsidRPr="007C74EC">
              <w:rPr>
                <w:lang w:val="es-CO"/>
              </w:rPr>
              <w:t>Publicacion</w:t>
            </w:r>
            <w:proofErr w:type="spellEnd"/>
            <w:r w:rsidRPr="007C74EC">
              <w:rPr>
                <w:lang w:val="es-CO"/>
              </w:rPr>
              <w:t xml:space="preserve"> Informe: Mayo 2020</w:t>
            </w:r>
          </w:p>
          <w:p w:rsidR="007C74EC" w:rsidRPr="007C74EC" w:rsidRDefault="007C74EC" w:rsidP="007C74EC">
            <w:pPr>
              <w:jc w:val="both"/>
              <w:rPr>
                <w:lang w:val="es-CO"/>
              </w:rPr>
            </w:pPr>
            <w:r w:rsidRPr="007C74EC">
              <w:rPr>
                <w:lang w:val="es-CO"/>
              </w:rPr>
              <w:t>Periodo Mayo-Agosto 2020</w:t>
            </w:r>
          </w:p>
          <w:p w:rsidR="007C74EC" w:rsidRPr="007C74EC" w:rsidRDefault="007C74EC" w:rsidP="007C74EC">
            <w:pPr>
              <w:jc w:val="both"/>
              <w:rPr>
                <w:lang w:val="es-CO"/>
              </w:rPr>
            </w:pPr>
            <w:proofErr w:type="spellStart"/>
            <w:r w:rsidRPr="007C74EC">
              <w:rPr>
                <w:lang w:val="es-CO"/>
              </w:rPr>
              <w:t>Publicacion</w:t>
            </w:r>
            <w:proofErr w:type="spellEnd"/>
            <w:r w:rsidRPr="007C74EC">
              <w:rPr>
                <w:lang w:val="es-CO"/>
              </w:rPr>
              <w:t xml:space="preserve"> Informe Septiembre 2020</w:t>
            </w:r>
          </w:p>
          <w:p w:rsidR="007C74EC" w:rsidRPr="007C74EC" w:rsidRDefault="007C74EC" w:rsidP="007C74EC">
            <w:pPr>
              <w:jc w:val="both"/>
              <w:rPr>
                <w:lang w:val="es-CO"/>
              </w:rPr>
            </w:pPr>
            <w:r w:rsidRPr="007C74EC">
              <w:rPr>
                <w:lang w:val="es-CO"/>
              </w:rPr>
              <w:t xml:space="preserve">Periodo Septiembre – Diciembre 2020 </w:t>
            </w:r>
          </w:p>
          <w:p w:rsidR="007C74EC" w:rsidRPr="007C74EC" w:rsidRDefault="007C74EC" w:rsidP="007C74EC">
            <w:pPr>
              <w:jc w:val="both"/>
              <w:rPr>
                <w:lang w:val="es-CO"/>
              </w:rPr>
            </w:pPr>
            <w:proofErr w:type="spellStart"/>
            <w:r w:rsidRPr="007C74EC">
              <w:rPr>
                <w:lang w:val="es-CO"/>
              </w:rPr>
              <w:t>Publicacion</w:t>
            </w:r>
            <w:proofErr w:type="spellEnd"/>
            <w:r w:rsidRPr="007C74EC">
              <w:rPr>
                <w:lang w:val="es-CO"/>
              </w:rPr>
              <w:t xml:space="preserve"> Diciembre de 2020</w:t>
            </w:r>
          </w:p>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p>
          <w:p w:rsidR="007C74EC" w:rsidRPr="007C74EC" w:rsidRDefault="007C74EC" w:rsidP="007C74EC">
            <w:pPr>
              <w:jc w:val="both"/>
              <w:rPr>
                <w:lang w:val="es-CO"/>
              </w:rPr>
            </w:pPr>
          </w:p>
        </w:tc>
        <w:tc>
          <w:tcPr>
            <w:tcW w:w="1519"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 xml:space="preserve">Encuestas </w:t>
            </w:r>
            <w:proofErr w:type="spellStart"/>
            <w:r w:rsidRPr="007C74EC">
              <w:rPr>
                <w:lang w:val="es-CO"/>
              </w:rPr>
              <w:t>Satisfaccion</w:t>
            </w:r>
            <w:proofErr w:type="spellEnd"/>
            <w:r w:rsidRPr="007C74EC">
              <w:rPr>
                <w:lang w:val="es-CO"/>
              </w:rPr>
              <w:t xml:space="preserve"> y </w:t>
            </w:r>
            <w:proofErr w:type="spellStart"/>
            <w:r w:rsidRPr="007C74EC">
              <w:rPr>
                <w:lang w:val="es-CO"/>
              </w:rPr>
              <w:t>Percepcion</w:t>
            </w:r>
            <w:proofErr w:type="spellEnd"/>
            <w:r w:rsidRPr="007C74EC">
              <w:rPr>
                <w:lang w:val="es-CO"/>
              </w:rPr>
              <w:t xml:space="preserve"> Ciudadana</w:t>
            </w:r>
          </w:p>
        </w:tc>
        <w:tc>
          <w:tcPr>
            <w:tcW w:w="1842"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Jefe de la Oficina de Archivo y Correspondencia/ Grupo Servicio al Ciudadano</w:t>
            </w:r>
          </w:p>
        </w:tc>
        <w:tc>
          <w:tcPr>
            <w:tcW w:w="1418"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Mayo a Diciembre 31 de 2020</w:t>
            </w:r>
          </w:p>
          <w:p w:rsidR="007C74EC" w:rsidRPr="007C74EC" w:rsidRDefault="007C74EC" w:rsidP="007C74EC">
            <w:pPr>
              <w:jc w:val="both"/>
              <w:rPr>
                <w:lang w:val="es-CO"/>
              </w:rPr>
            </w:pPr>
          </w:p>
        </w:tc>
      </w:tr>
      <w:tr w:rsidR="002643C4" w:rsidRPr="007C74EC" w:rsidTr="002643C4">
        <w:trPr>
          <w:trHeight w:hRule="exact" w:val="2543"/>
        </w:trPr>
        <w:tc>
          <w:tcPr>
            <w:tcW w:w="1845" w:type="dxa"/>
            <w:vMerge/>
            <w:tcBorders>
              <w:left w:val="single" w:sz="5" w:space="0" w:color="000000"/>
              <w:right w:val="single" w:sz="5" w:space="0" w:color="000000"/>
            </w:tcBorders>
            <w:shd w:val="clear" w:color="auto" w:fill="DDD9C3"/>
          </w:tcPr>
          <w:p w:rsidR="007C74EC" w:rsidRPr="007C74EC" w:rsidRDefault="007C74EC" w:rsidP="007C74EC">
            <w:pPr>
              <w:jc w:val="both"/>
              <w:rPr>
                <w:lang w:val="es-CO"/>
              </w:rPr>
            </w:pPr>
          </w:p>
        </w:tc>
        <w:tc>
          <w:tcPr>
            <w:tcW w:w="567"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5.2</w:t>
            </w:r>
          </w:p>
        </w:tc>
        <w:tc>
          <w:tcPr>
            <w:tcW w:w="3293" w:type="dxa"/>
            <w:tcBorders>
              <w:top w:val="single" w:sz="5" w:space="0" w:color="000000"/>
              <w:left w:val="single" w:sz="5" w:space="0" w:color="000000"/>
              <w:bottom w:val="single" w:sz="5" w:space="0" w:color="000000"/>
              <w:right w:val="single" w:sz="5" w:space="0" w:color="000000"/>
            </w:tcBorders>
          </w:tcPr>
          <w:p w:rsidR="007C74EC" w:rsidRPr="007C74EC" w:rsidRDefault="007C74EC" w:rsidP="007C74EC">
            <w:pPr>
              <w:jc w:val="both"/>
              <w:rPr>
                <w:lang w:val="es-CO"/>
              </w:rPr>
            </w:pPr>
            <w:r w:rsidRPr="007C74EC">
              <w:rPr>
                <w:lang w:val="es-CO"/>
              </w:rPr>
              <w:t xml:space="preserve">Elaborar Informes trimestral de los resultados de las encuestas a la alta dirección y publicar en </w:t>
            </w:r>
            <w:proofErr w:type="spellStart"/>
            <w:proofErr w:type="gramStart"/>
            <w:r w:rsidRPr="007C74EC">
              <w:rPr>
                <w:lang w:val="es-CO"/>
              </w:rPr>
              <w:t>pagina</w:t>
            </w:r>
            <w:proofErr w:type="spellEnd"/>
            <w:proofErr w:type="gramEnd"/>
            <w:r w:rsidRPr="007C74EC">
              <w:rPr>
                <w:lang w:val="es-CO"/>
              </w:rPr>
              <w:t xml:space="preserve"> web de la Entidad Territorial.</w:t>
            </w:r>
          </w:p>
        </w:tc>
        <w:tc>
          <w:tcPr>
            <w:tcW w:w="1519"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proofErr w:type="spellStart"/>
            <w:r w:rsidRPr="007C74EC">
              <w:rPr>
                <w:lang w:val="es-CO"/>
              </w:rPr>
              <w:t>Elaboracion</w:t>
            </w:r>
            <w:proofErr w:type="spellEnd"/>
            <w:r w:rsidRPr="007C74EC">
              <w:rPr>
                <w:lang w:val="es-CO"/>
              </w:rPr>
              <w:t xml:space="preserve"> y </w:t>
            </w:r>
            <w:proofErr w:type="spellStart"/>
            <w:r w:rsidRPr="007C74EC">
              <w:rPr>
                <w:lang w:val="es-CO"/>
              </w:rPr>
              <w:t>Publicacion</w:t>
            </w:r>
            <w:proofErr w:type="spellEnd"/>
            <w:r w:rsidRPr="007C74EC">
              <w:rPr>
                <w:lang w:val="es-CO"/>
              </w:rPr>
              <w:t xml:space="preserve"> de Informes</w:t>
            </w:r>
          </w:p>
        </w:tc>
        <w:tc>
          <w:tcPr>
            <w:tcW w:w="1842"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 xml:space="preserve">Jefe de la Oficina de Archivo y Correspondencia/ Grupo Servicio al Ciudadano </w:t>
            </w:r>
          </w:p>
        </w:tc>
        <w:tc>
          <w:tcPr>
            <w:tcW w:w="1418" w:type="dxa"/>
            <w:tcBorders>
              <w:top w:val="single" w:sz="5" w:space="0" w:color="000000"/>
              <w:left w:val="single" w:sz="5" w:space="0" w:color="000000"/>
              <w:bottom w:val="single" w:sz="5" w:space="0" w:color="000000"/>
              <w:right w:val="single" w:sz="5" w:space="0" w:color="000000"/>
            </w:tcBorders>
            <w:vAlign w:val="center"/>
          </w:tcPr>
          <w:p w:rsidR="007C74EC" w:rsidRPr="007C74EC" w:rsidRDefault="007C74EC" w:rsidP="007C74EC">
            <w:pPr>
              <w:jc w:val="both"/>
              <w:rPr>
                <w:lang w:val="es-CO"/>
              </w:rPr>
            </w:pPr>
            <w:r w:rsidRPr="007C74EC">
              <w:rPr>
                <w:lang w:val="es-CO"/>
              </w:rPr>
              <w:t>Mayo a Diciembre 31 de 2020</w:t>
            </w:r>
          </w:p>
        </w:tc>
      </w:tr>
    </w:tbl>
    <w:p w:rsidR="006E3C18" w:rsidRDefault="006E3C18" w:rsidP="007C74EC">
      <w:pPr>
        <w:jc w:val="both"/>
        <w:rPr>
          <w:lang w:val="es-CO"/>
        </w:rPr>
      </w:pPr>
    </w:p>
    <w:p w:rsidR="006E3C18" w:rsidRDefault="006E3C18" w:rsidP="006E3C18">
      <w:pPr>
        <w:rPr>
          <w:lang w:val="es-CO"/>
        </w:rPr>
      </w:pPr>
    </w:p>
    <w:p w:rsidR="006E3C18" w:rsidRDefault="006E3C18" w:rsidP="006E3C18">
      <w:pPr>
        <w:rPr>
          <w:lang w:val="es-CO"/>
        </w:rPr>
      </w:pPr>
    </w:p>
    <w:tbl>
      <w:tblPr>
        <w:tblW w:w="11612" w:type="dxa"/>
        <w:tblInd w:w="55" w:type="dxa"/>
        <w:tblCellMar>
          <w:left w:w="70" w:type="dxa"/>
          <w:right w:w="70" w:type="dxa"/>
        </w:tblCellMar>
        <w:tblLook w:val="04A0" w:firstRow="1" w:lastRow="0" w:firstColumn="1" w:lastColumn="0" w:noHBand="0" w:noVBand="1"/>
      </w:tblPr>
      <w:tblGrid>
        <w:gridCol w:w="1905"/>
        <w:gridCol w:w="822"/>
        <w:gridCol w:w="1878"/>
        <w:gridCol w:w="2340"/>
        <w:gridCol w:w="810"/>
        <w:gridCol w:w="2189"/>
        <w:gridCol w:w="1668"/>
      </w:tblGrid>
      <w:tr w:rsidR="006E3C18" w:rsidRPr="006E3C18" w:rsidTr="006E3C18">
        <w:trPr>
          <w:trHeight w:val="300"/>
        </w:trPr>
        <w:tc>
          <w:tcPr>
            <w:tcW w:w="2727" w:type="dxa"/>
            <w:gridSpan w:val="2"/>
            <w:shd w:val="clear" w:color="auto" w:fill="auto"/>
            <w:noWrap/>
            <w:vAlign w:val="bottom"/>
            <w:hideMark/>
          </w:tcPr>
          <w:p w:rsidR="006E3C18" w:rsidRDefault="006E3C18" w:rsidP="006E3C18">
            <w:pPr>
              <w:widowControl/>
              <w:rPr>
                <w:rFonts w:ascii="Calibri" w:eastAsia="Times New Roman" w:hAnsi="Calibri" w:cs="Times New Roman"/>
                <w:b/>
                <w:bCs/>
                <w:color w:val="000000"/>
                <w:sz w:val="28"/>
                <w:szCs w:val="28"/>
                <w:lang w:val="es-CO" w:eastAsia="es-CO"/>
              </w:rPr>
            </w:pPr>
          </w:p>
          <w:p w:rsidR="006E3C18" w:rsidRDefault="006E3C18" w:rsidP="006E3C18">
            <w:pPr>
              <w:widowControl/>
              <w:rPr>
                <w:rFonts w:ascii="Calibri" w:eastAsia="Times New Roman" w:hAnsi="Calibri" w:cs="Times New Roman"/>
                <w:b/>
                <w:bCs/>
                <w:color w:val="000000"/>
                <w:sz w:val="28"/>
                <w:szCs w:val="28"/>
                <w:lang w:val="es-CO" w:eastAsia="es-CO"/>
              </w:rPr>
            </w:pPr>
          </w:p>
          <w:p w:rsidR="006E3C18" w:rsidRDefault="006E3C18" w:rsidP="006E3C18">
            <w:pPr>
              <w:widowControl/>
              <w:rPr>
                <w:rFonts w:ascii="Calibri" w:eastAsia="Times New Roman" w:hAnsi="Calibri" w:cs="Times New Roman"/>
                <w:b/>
                <w:bCs/>
                <w:color w:val="000000"/>
                <w:sz w:val="28"/>
                <w:szCs w:val="28"/>
                <w:lang w:val="es-CO" w:eastAsia="es-CO"/>
              </w:rPr>
            </w:pPr>
          </w:p>
          <w:p w:rsidR="006E3C18" w:rsidRDefault="006E3C18" w:rsidP="006E3C18">
            <w:pPr>
              <w:widowControl/>
              <w:rPr>
                <w:rFonts w:ascii="Calibri" w:eastAsia="Times New Roman" w:hAnsi="Calibri" w:cs="Times New Roman"/>
                <w:b/>
                <w:bCs/>
                <w:color w:val="000000"/>
                <w:sz w:val="28"/>
                <w:szCs w:val="28"/>
                <w:lang w:val="es-CO" w:eastAsia="es-CO"/>
              </w:rPr>
            </w:pPr>
          </w:p>
          <w:p w:rsidR="006E3C18" w:rsidRDefault="006E3C18" w:rsidP="006E3C18">
            <w:pPr>
              <w:widowControl/>
              <w:rPr>
                <w:rFonts w:ascii="Calibri" w:eastAsia="Times New Roman" w:hAnsi="Calibri" w:cs="Times New Roman"/>
                <w:b/>
                <w:bCs/>
                <w:color w:val="000000"/>
                <w:sz w:val="28"/>
                <w:szCs w:val="28"/>
                <w:lang w:val="es-CO" w:eastAsia="es-CO"/>
              </w:rPr>
            </w:pPr>
          </w:p>
          <w:p w:rsidR="006E3C18" w:rsidRDefault="006E3C18" w:rsidP="006E3C18">
            <w:pPr>
              <w:widowControl/>
              <w:rPr>
                <w:rFonts w:ascii="Calibri" w:eastAsia="Times New Roman" w:hAnsi="Calibri" w:cs="Times New Roman"/>
                <w:b/>
                <w:bCs/>
                <w:color w:val="000000"/>
                <w:sz w:val="28"/>
                <w:szCs w:val="28"/>
                <w:lang w:val="es-CO" w:eastAsia="es-CO"/>
              </w:rPr>
            </w:pPr>
          </w:p>
          <w:p w:rsidR="006E3C18" w:rsidRDefault="006E3C18" w:rsidP="006E3C18">
            <w:pPr>
              <w:widowControl/>
              <w:rPr>
                <w:rFonts w:ascii="Calibri" w:eastAsia="Times New Roman" w:hAnsi="Calibri" w:cs="Times New Roman"/>
                <w:b/>
                <w:bCs/>
                <w:color w:val="000000"/>
                <w:sz w:val="28"/>
                <w:szCs w:val="28"/>
                <w:lang w:val="es-CO" w:eastAsia="es-CO"/>
              </w:rPr>
            </w:pPr>
          </w:p>
          <w:p w:rsidR="006E3C18" w:rsidRDefault="006E3C18" w:rsidP="006E3C18">
            <w:pPr>
              <w:widowControl/>
              <w:rPr>
                <w:rFonts w:ascii="Calibri" w:eastAsia="Times New Roman" w:hAnsi="Calibri" w:cs="Times New Roman"/>
                <w:b/>
                <w:bCs/>
                <w:color w:val="000000"/>
                <w:sz w:val="28"/>
                <w:szCs w:val="28"/>
                <w:lang w:val="es-CO" w:eastAsia="es-CO"/>
              </w:rPr>
            </w:pPr>
          </w:p>
          <w:p w:rsidR="006E3C18" w:rsidRDefault="006E3C18" w:rsidP="006E3C18">
            <w:pPr>
              <w:widowControl/>
              <w:rPr>
                <w:rFonts w:ascii="Calibri" w:eastAsia="Times New Roman" w:hAnsi="Calibri" w:cs="Times New Roman"/>
                <w:b/>
                <w:bCs/>
                <w:color w:val="000000"/>
                <w:sz w:val="28"/>
                <w:szCs w:val="28"/>
                <w:lang w:val="es-CO" w:eastAsia="es-CO"/>
              </w:rPr>
            </w:pPr>
          </w:p>
          <w:p w:rsidR="006E3C18" w:rsidRDefault="006E3C18" w:rsidP="006E3C18">
            <w:pPr>
              <w:widowControl/>
              <w:rPr>
                <w:rFonts w:ascii="Calibri" w:eastAsia="Times New Roman" w:hAnsi="Calibri" w:cs="Times New Roman"/>
                <w:b/>
                <w:bCs/>
                <w:color w:val="000000"/>
                <w:sz w:val="28"/>
                <w:szCs w:val="28"/>
                <w:lang w:val="es-CO" w:eastAsia="es-CO"/>
              </w:rPr>
            </w:pPr>
          </w:p>
          <w:p w:rsidR="006E3C18" w:rsidRDefault="006E3C18" w:rsidP="006E3C18">
            <w:pPr>
              <w:widowControl/>
              <w:rPr>
                <w:rFonts w:ascii="Calibri" w:eastAsia="Times New Roman" w:hAnsi="Calibri" w:cs="Times New Roman"/>
                <w:b/>
                <w:bCs/>
                <w:color w:val="000000"/>
                <w:sz w:val="28"/>
                <w:szCs w:val="28"/>
                <w:lang w:val="es-CO" w:eastAsia="es-CO"/>
              </w:rPr>
            </w:pPr>
          </w:p>
          <w:p w:rsidR="006E3C18" w:rsidRDefault="006E3C18" w:rsidP="006E3C18">
            <w:pPr>
              <w:widowControl/>
              <w:rPr>
                <w:rFonts w:ascii="Calibri" w:eastAsia="Times New Roman" w:hAnsi="Calibri" w:cs="Times New Roman"/>
                <w:b/>
                <w:bCs/>
                <w:color w:val="000000"/>
                <w:sz w:val="28"/>
                <w:szCs w:val="28"/>
                <w:lang w:val="es-CO" w:eastAsia="es-CO"/>
              </w:rPr>
            </w:pPr>
          </w:p>
          <w:p w:rsidR="006E3C18" w:rsidRPr="006E3C18" w:rsidRDefault="006E3C18" w:rsidP="002D51F9">
            <w:pPr>
              <w:widowControl/>
              <w:spacing w:after="200" w:line="276" w:lineRule="auto"/>
              <w:contextualSpacing/>
              <w:rPr>
                <w:rFonts w:ascii="Calibri" w:eastAsia="Times New Roman" w:hAnsi="Calibri" w:cs="Times New Roman"/>
                <w:b/>
                <w:bCs/>
                <w:color w:val="000000"/>
                <w:sz w:val="28"/>
                <w:szCs w:val="28"/>
                <w:lang w:val="es-CO" w:eastAsia="es-CO"/>
              </w:rPr>
            </w:pPr>
            <w:bookmarkStart w:id="1" w:name="_GoBack"/>
            <w:bookmarkEnd w:id="1"/>
          </w:p>
        </w:tc>
        <w:tc>
          <w:tcPr>
            <w:tcW w:w="8885" w:type="dxa"/>
            <w:gridSpan w:val="5"/>
            <w:shd w:val="clear" w:color="auto" w:fill="auto"/>
            <w:noWrap/>
            <w:vAlign w:val="bottom"/>
            <w:hideMark/>
          </w:tcPr>
          <w:p w:rsidR="006E3C18" w:rsidRPr="006E3C18" w:rsidRDefault="006E3C18" w:rsidP="006E3C18">
            <w:pPr>
              <w:widowControl/>
              <w:rPr>
                <w:rFonts w:ascii="Calibri" w:eastAsia="Times New Roman" w:hAnsi="Calibri" w:cs="Times New Roman"/>
                <w:color w:val="000000"/>
                <w:sz w:val="28"/>
                <w:szCs w:val="28"/>
                <w:lang w:val="es-CO" w:eastAsia="es-CO"/>
              </w:rPr>
            </w:pPr>
          </w:p>
        </w:tc>
      </w:tr>
      <w:tr w:rsidR="006E3C18" w:rsidRPr="006E3C18" w:rsidTr="006E3C18">
        <w:trPr>
          <w:gridAfter w:val="1"/>
          <w:wAfter w:w="1668" w:type="dxa"/>
          <w:trHeight w:val="315"/>
        </w:trPr>
        <w:tc>
          <w:tcPr>
            <w:tcW w:w="9944" w:type="dxa"/>
            <w:gridSpan w:val="6"/>
            <w:tcBorders>
              <w:top w:val="single" w:sz="8" w:space="0" w:color="auto"/>
              <w:left w:val="single" w:sz="8" w:space="0" w:color="auto"/>
              <w:bottom w:val="single" w:sz="8" w:space="0" w:color="auto"/>
              <w:right w:val="single" w:sz="8" w:space="0" w:color="000000"/>
            </w:tcBorders>
            <w:shd w:val="clear" w:color="000000" w:fill="F2F2F2"/>
            <w:noWrap/>
            <w:vAlign w:val="center"/>
            <w:hideMark/>
          </w:tcPr>
          <w:p w:rsidR="006E3C18" w:rsidRPr="006E3C18" w:rsidRDefault="006E3C18" w:rsidP="006E3C18">
            <w:pPr>
              <w:widowControl/>
              <w:jc w:val="center"/>
              <w:rPr>
                <w:rFonts w:ascii="Calibri" w:eastAsia="Times New Roman" w:hAnsi="Calibri" w:cs="Times New Roman"/>
                <w:b/>
                <w:bCs/>
                <w:color w:val="000000"/>
                <w:sz w:val="20"/>
                <w:szCs w:val="20"/>
                <w:lang w:val="es-CO" w:eastAsia="es-CO"/>
              </w:rPr>
            </w:pPr>
            <w:r w:rsidRPr="006E3C18">
              <w:rPr>
                <w:rFonts w:ascii="Calibri" w:eastAsia="Times New Roman" w:hAnsi="Calibri" w:cs="Times New Roman"/>
                <w:b/>
                <w:bCs/>
                <w:color w:val="000000"/>
                <w:sz w:val="20"/>
                <w:szCs w:val="20"/>
                <w:lang w:val="es-CO" w:eastAsia="es-CO"/>
              </w:rPr>
              <w:t>Seguimiento    OCI</w:t>
            </w:r>
          </w:p>
        </w:tc>
      </w:tr>
      <w:tr w:rsidR="006E3C18" w:rsidRPr="006E3C18" w:rsidTr="006E3C18">
        <w:trPr>
          <w:gridAfter w:val="1"/>
          <w:wAfter w:w="1668" w:type="dxa"/>
          <w:trHeight w:val="315"/>
        </w:trPr>
        <w:tc>
          <w:tcPr>
            <w:tcW w:w="6945" w:type="dxa"/>
            <w:gridSpan w:val="4"/>
            <w:tcBorders>
              <w:top w:val="single" w:sz="8" w:space="0" w:color="auto"/>
              <w:left w:val="single" w:sz="8" w:space="0" w:color="auto"/>
              <w:bottom w:val="single" w:sz="8" w:space="0" w:color="auto"/>
              <w:right w:val="single" w:sz="8" w:space="0" w:color="000000"/>
            </w:tcBorders>
            <w:shd w:val="clear" w:color="000000" w:fill="F2F2F2"/>
            <w:noWrap/>
            <w:vAlign w:val="center"/>
            <w:hideMark/>
          </w:tcPr>
          <w:p w:rsidR="006E3C18" w:rsidRPr="006E3C18" w:rsidRDefault="006E3C18" w:rsidP="006E3C18">
            <w:pPr>
              <w:widowControl/>
              <w:jc w:val="center"/>
              <w:rPr>
                <w:rFonts w:ascii="Calibri" w:eastAsia="Times New Roman" w:hAnsi="Calibri" w:cs="Times New Roman"/>
                <w:color w:val="000000"/>
                <w:sz w:val="20"/>
                <w:szCs w:val="20"/>
                <w:lang w:val="es-CO" w:eastAsia="es-CO"/>
              </w:rPr>
            </w:pPr>
            <w:r w:rsidRPr="006E3C18">
              <w:rPr>
                <w:rFonts w:ascii="Calibri" w:eastAsia="Times New Roman" w:hAnsi="Calibri" w:cs="Times New Roman"/>
                <w:color w:val="000000"/>
                <w:sz w:val="20"/>
                <w:szCs w:val="20"/>
                <w:lang w:val="es-CO" w:eastAsia="es-CO"/>
              </w:rPr>
              <w:t>Fecha de Seguimiento: septiembre</w:t>
            </w:r>
            <w:r>
              <w:rPr>
                <w:rFonts w:ascii="Calibri" w:eastAsia="Times New Roman" w:hAnsi="Calibri" w:cs="Times New Roman"/>
                <w:color w:val="000000"/>
                <w:sz w:val="20"/>
                <w:szCs w:val="20"/>
                <w:lang w:val="es-CO" w:eastAsia="es-CO"/>
              </w:rPr>
              <w:t xml:space="preserve"> 2020</w:t>
            </w:r>
          </w:p>
        </w:tc>
        <w:tc>
          <w:tcPr>
            <w:tcW w:w="2999" w:type="dxa"/>
            <w:gridSpan w:val="2"/>
            <w:tcBorders>
              <w:top w:val="single" w:sz="8" w:space="0" w:color="auto"/>
              <w:left w:val="nil"/>
              <w:bottom w:val="single" w:sz="8" w:space="0" w:color="auto"/>
              <w:right w:val="single" w:sz="8" w:space="0" w:color="000000"/>
            </w:tcBorders>
            <w:shd w:val="clear" w:color="000000" w:fill="F2F2F2"/>
            <w:noWrap/>
            <w:vAlign w:val="center"/>
            <w:hideMark/>
          </w:tcPr>
          <w:p w:rsidR="006E3C18" w:rsidRPr="006E3C18" w:rsidRDefault="006E3C18" w:rsidP="006E3C18">
            <w:pPr>
              <w:widowControl/>
              <w:jc w:val="center"/>
              <w:rPr>
                <w:rFonts w:ascii="Calibri" w:eastAsia="Times New Roman" w:hAnsi="Calibri" w:cs="Times New Roman"/>
                <w:color w:val="000000"/>
                <w:sz w:val="20"/>
                <w:szCs w:val="20"/>
                <w:lang w:val="es-CO" w:eastAsia="es-CO"/>
              </w:rPr>
            </w:pPr>
            <w:r w:rsidRPr="006E3C18">
              <w:rPr>
                <w:rFonts w:ascii="Calibri" w:eastAsia="Times New Roman" w:hAnsi="Calibri" w:cs="Times New Roman"/>
                <w:color w:val="000000"/>
                <w:sz w:val="20"/>
                <w:szCs w:val="20"/>
                <w:lang w:val="es-CO" w:eastAsia="es-CO"/>
              </w:rPr>
              <w:t> </w:t>
            </w:r>
          </w:p>
        </w:tc>
      </w:tr>
      <w:tr w:rsidR="006E3C18" w:rsidRPr="006E3C18" w:rsidTr="006E3C18">
        <w:trPr>
          <w:gridAfter w:val="1"/>
          <w:wAfter w:w="1668" w:type="dxa"/>
          <w:trHeight w:val="315"/>
        </w:trPr>
        <w:tc>
          <w:tcPr>
            <w:tcW w:w="1905" w:type="dxa"/>
            <w:tcBorders>
              <w:top w:val="nil"/>
              <w:left w:val="single" w:sz="8" w:space="0" w:color="auto"/>
              <w:bottom w:val="single" w:sz="8" w:space="0" w:color="auto"/>
              <w:right w:val="single" w:sz="8" w:space="0" w:color="auto"/>
            </w:tcBorders>
            <w:shd w:val="clear" w:color="000000" w:fill="F2F2F2"/>
            <w:vAlign w:val="center"/>
            <w:hideMark/>
          </w:tcPr>
          <w:p w:rsidR="006E3C18" w:rsidRPr="006E3C18" w:rsidRDefault="006E3C18" w:rsidP="006E3C18">
            <w:pPr>
              <w:widowControl/>
              <w:rPr>
                <w:rFonts w:ascii="Calibri" w:eastAsia="Times New Roman" w:hAnsi="Calibri" w:cs="Times New Roman"/>
                <w:color w:val="000000"/>
                <w:sz w:val="20"/>
                <w:szCs w:val="20"/>
                <w:lang w:val="es-CO" w:eastAsia="es-CO"/>
              </w:rPr>
            </w:pPr>
            <w:r w:rsidRPr="006E3C18">
              <w:rPr>
                <w:rFonts w:ascii="Calibri" w:eastAsia="Times New Roman" w:hAnsi="Calibri" w:cs="Times New Roman"/>
                <w:color w:val="000000"/>
                <w:sz w:val="20"/>
                <w:szCs w:val="20"/>
                <w:lang w:val="es-CO" w:eastAsia="es-CO"/>
              </w:rPr>
              <w:t>Componente</w:t>
            </w:r>
          </w:p>
        </w:tc>
        <w:tc>
          <w:tcPr>
            <w:tcW w:w="2700" w:type="dxa"/>
            <w:gridSpan w:val="2"/>
            <w:tcBorders>
              <w:top w:val="nil"/>
              <w:left w:val="nil"/>
              <w:bottom w:val="single" w:sz="8" w:space="0" w:color="auto"/>
              <w:right w:val="single" w:sz="8" w:space="0" w:color="auto"/>
            </w:tcBorders>
            <w:shd w:val="clear" w:color="000000" w:fill="F2F2F2"/>
            <w:vAlign w:val="center"/>
            <w:hideMark/>
          </w:tcPr>
          <w:p w:rsidR="006E3C18" w:rsidRPr="006E3C18" w:rsidRDefault="006E3C18" w:rsidP="006E3C18">
            <w:pPr>
              <w:widowControl/>
              <w:rPr>
                <w:rFonts w:ascii="Calibri" w:eastAsia="Times New Roman" w:hAnsi="Calibri" w:cs="Times New Roman"/>
                <w:color w:val="000000"/>
                <w:sz w:val="20"/>
                <w:szCs w:val="20"/>
                <w:lang w:val="es-CO" w:eastAsia="es-CO"/>
              </w:rPr>
            </w:pPr>
            <w:r w:rsidRPr="006E3C18">
              <w:rPr>
                <w:rFonts w:ascii="Calibri" w:eastAsia="Times New Roman" w:hAnsi="Calibri" w:cs="Times New Roman"/>
                <w:color w:val="000000"/>
                <w:sz w:val="20"/>
                <w:szCs w:val="20"/>
                <w:lang w:val="es-CO" w:eastAsia="es-CO"/>
              </w:rPr>
              <w:t>Actividades Programadas</w:t>
            </w:r>
          </w:p>
        </w:tc>
        <w:tc>
          <w:tcPr>
            <w:tcW w:w="2340" w:type="dxa"/>
            <w:tcBorders>
              <w:top w:val="nil"/>
              <w:left w:val="nil"/>
              <w:bottom w:val="single" w:sz="8" w:space="0" w:color="auto"/>
              <w:right w:val="single" w:sz="8" w:space="0" w:color="auto"/>
            </w:tcBorders>
            <w:shd w:val="clear" w:color="000000" w:fill="F2F2F2"/>
            <w:vAlign w:val="center"/>
            <w:hideMark/>
          </w:tcPr>
          <w:p w:rsidR="006E3C18" w:rsidRPr="006E3C18" w:rsidRDefault="006E3C18" w:rsidP="006E3C18">
            <w:pPr>
              <w:widowControl/>
              <w:jc w:val="center"/>
              <w:rPr>
                <w:rFonts w:ascii="Calibri" w:eastAsia="Times New Roman" w:hAnsi="Calibri" w:cs="Times New Roman"/>
                <w:color w:val="000000"/>
                <w:sz w:val="20"/>
                <w:szCs w:val="20"/>
                <w:lang w:val="es-CO" w:eastAsia="es-CO"/>
              </w:rPr>
            </w:pPr>
            <w:r w:rsidRPr="006E3C18">
              <w:rPr>
                <w:rFonts w:ascii="Calibri" w:eastAsia="Times New Roman" w:hAnsi="Calibri" w:cs="Times New Roman"/>
                <w:color w:val="000000"/>
                <w:sz w:val="20"/>
                <w:szCs w:val="20"/>
                <w:lang w:val="es-CO" w:eastAsia="es-CO"/>
              </w:rPr>
              <w:t>Actividades Cumplidas</w:t>
            </w:r>
          </w:p>
        </w:tc>
        <w:tc>
          <w:tcPr>
            <w:tcW w:w="810" w:type="dxa"/>
            <w:tcBorders>
              <w:top w:val="nil"/>
              <w:left w:val="nil"/>
              <w:bottom w:val="single" w:sz="8" w:space="0" w:color="auto"/>
              <w:right w:val="single" w:sz="8" w:space="0" w:color="auto"/>
            </w:tcBorders>
            <w:shd w:val="clear" w:color="000000" w:fill="F2F2F2"/>
            <w:vAlign w:val="center"/>
            <w:hideMark/>
          </w:tcPr>
          <w:p w:rsidR="006E3C18" w:rsidRPr="006E3C18" w:rsidRDefault="006E3C18" w:rsidP="006E3C18">
            <w:pPr>
              <w:widowControl/>
              <w:jc w:val="center"/>
              <w:rPr>
                <w:rFonts w:ascii="Calibri" w:eastAsia="Times New Roman" w:hAnsi="Calibri" w:cs="Times New Roman"/>
                <w:color w:val="000000"/>
                <w:sz w:val="20"/>
                <w:szCs w:val="20"/>
                <w:lang w:val="es-CO" w:eastAsia="es-CO"/>
              </w:rPr>
            </w:pPr>
            <w:r w:rsidRPr="006E3C18">
              <w:rPr>
                <w:rFonts w:ascii="Calibri" w:eastAsia="Times New Roman" w:hAnsi="Calibri" w:cs="Times New Roman"/>
                <w:color w:val="000000"/>
                <w:sz w:val="20"/>
                <w:szCs w:val="20"/>
                <w:lang w:val="es-CO" w:eastAsia="es-CO"/>
              </w:rPr>
              <w:t>% de avance</w:t>
            </w:r>
          </w:p>
        </w:tc>
        <w:tc>
          <w:tcPr>
            <w:tcW w:w="2189" w:type="dxa"/>
            <w:tcBorders>
              <w:top w:val="nil"/>
              <w:left w:val="nil"/>
              <w:bottom w:val="single" w:sz="8" w:space="0" w:color="auto"/>
              <w:right w:val="single" w:sz="8" w:space="0" w:color="auto"/>
            </w:tcBorders>
            <w:shd w:val="clear" w:color="000000" w:fill="F2F2F2"/>
            <w:vAlign w:val="center"/>
            <w:hideMark/>
          </w:tcPr>
          <w:p w:rsidR="006E3C18" w:rsidRPr="006E3C18" w:rsidRDefault="006E3C18" w:rsidP="006E3C18">
            <w:pPr>
              <w:widowControl/>
              <w:jc w:val="center"/>
              <w:rPr>
                <w:rFonts w:ascii="Calibri" w:eastAsia="Times New Roman" w:hAnsi="Calibri" w:cs="Times New Roman"/>
                <w:color w:val="000000"/>
                <w:sz w:val="20"/>
                <w:szCs w:val="20"/>
                <w:lang w:val="es-CO" w:eastAsia="es-CO"/>
              </w:rPr>
            </w:pPr>
            <w:r w:rsidRPr="006E3C18">
              <w:rPr>
                <w:rFonts w:ascii="Calibri" w:eastAsia="Times New Roman" w:hAnsi="Calibri" w:cs="Times New Roman"/>
                <w:color w:val="000000"/>
                <w:sz w:val="20"/>
                <w:szCs w:val="20"/>
                <w:lang w:val="es-CO" w:eastAsia="es-CO"/>
              </w:rPr>
              <w:t>Observaciones</w:t>
            </w:r>
          </w:p>
        </w:tc>
      </w:tr>
      <w:tr w:rsidR="006E3C18" w:rsidRPr="006E3C18" w:rsidTr="006E3C18">
        <w:trPr>
          <w:gridAfter w:val="1"/>
          <w:wAfter w:w="1668" w:type="dxa"/>
          <w:trHeight w:val="886"/>
        </w:trPr>
        <w:tc>
          <w:tcPr>
            <w:tcW w:w="1905" w:type="dxa"/>
            <w:vMerge w:val="restart"/>
            <w:tcBorders>
              <w:left w:val="single" w:sz="8" w:space="0" w:color="auto"/>
              <w:right w:val="single" w:sz="8" w:space="0" w:color="auto"/>
            </w:tcBorders>
            <w:vAlign w:val="center"/>
            <w:hideMark/>
          </w:tcPr>
          <w:p w:rsidR="006E3C18" w:rsidRPr="006E3C18" w:rsidRDefault="006E3C18" w:rsidP="006E3C18">
            <w:pPr>
              <w:widowControl/>
              <w:shd w:val="clear" w:color="auto" w:fill="FFFFFF"/>
              <w:rPr>
                <w:rFonts w:ascii="Calibri" w:eastAsia="Times New Roman" w:hAnsi="Calibri" w:cs="Times New Roman"/>
                <w:color w:val="000000"/>
                <w:sz w:val="20"/>
                <w:szCs w:val="20"/>
                <w:lang w:val="es-CO" w:eastAsia="es-CO"/>
              </w:rPr>
            </w:pPr>
          </w:p>
        </w:tc>
        <w:tc>
          <w:tcPr>
            <w:tcW w:w="2700" w:type="dxa"/>
            <w:gridSpan w:val="2"/>
            <w:tcBorders>
              <w:top w:val="nil"/>
              <w:left w:val="nil"/>
              <w:bottom w:val="single" w:sz="4" w:space="0" w:color="auto"/>
              <w:right w:val="single" w:sz="8" w:space="0" w:color="auto"/>
            </w:tcBorders>
            <w:shd w:val="clear" w:color="auto" w:fill="FFFFFF"/>
            <w:vAlign w:val="center"/>
            <w:hideMark/>
          </w:tcPr>
          <w:p w:rsidR="006E3C18" w:rsidRPr="006E3C18" w:rsidRDefault="006E3C18" w:rsidP="006E3C18">
            <w:pPr>
              <w:widowControl/>
              <w:shd w:val="clear" w:color="auto" w:fill="FFFFFF"/>
              <w:jc w:val="both"/>
              <w:rPr>
                <w:rFonts w:ascii="Calibri" w:eastAsia="Times New Roman" w:hAnsi="Calibri" w:cs="Times New Roman"/>
                <w:sz w:val="20"/>
                <w:szCs w:val="20"/>
                <w:highlight w:val="yellow"/>
                <w:lang w:val="es-CO" w:eastAsia="es-CO"/>
              </w:rPr>
            </w:pPr>
            <w:r w:rsidRPr="006E3C18">
              <w:rPr>
                <w:rFonts w:ascii="Calibri" w:eastAsia="Times New Roman" w:hAnsi="Calibri" w:cs="Times New Roman"/>
                <w:sz w:val="20"/>
                <w:szCs w:val="20"/>
                <w:lang w:val="es-CO" w:eastAsia="es-CO"/>
              </w:rPr>
              <w:t>Generación de alertas en la base de datos de radicación de peticiones en la oficina de correspondencia.</w:t>
            </w:r>
          </w:p>
        </w:tc>
        <w:tc>
          <w:tcPr>
            <w:tcW w:w="2340" w:type="dxa"/>
            <w:tcBorders>
              <w:top w:val="nil"/>
              <w:left w:val="nil"/>
              <w:bottom w:val="single" w:sz="8" w:space="0" w:color="auto"/>
              <w:right w:val="single" w:sz="8" w:space="0" w:color="auto"/>
            </w:tcBorders>
            <w:shd w:val="clear" w:color="auto" w:fill="auto"/>
            <w:vAlign w:val="center"/>
            <w:hideMark/>
          </w:tcPr>
          <w:p w:rsidR="006E3C18" w:rsidRPr="006E3C18" w:rsidRDefault="006E3C18" w:rsidP="006E3C18">
            <w:pPr>
              <w:widowControl/>
              <w:shd w:val="clear" w:color="auto" w:fill="FFFFFF"/>
              <w:jc w:val="both"/>
              <w:rPr>
                <w:rFonts w:ascii="Calibri" w:eastAsia="Times New Roman" w:hAnsi="Calibri" w:cs="Times New Roman"/>
                <w:sz w:val="20"/>
                <w:szCs w:val="20"/>
                <w:lang w:val="es-CO" w:eastAsia="es-CO"/>
              </w:rPr>
            </w:pPr>
            <w:r w:rsidRPr="006E3C18">
              <w:rPr>
                <w:rFonts w:ascii="Calibri" w:eastAsia="Times New Roman" w:hAnsi="Calibri" w:cs="Times New Roman"/>
                <w:sz w:val="20"/>
                <w:szCs w:val="20"/>
                <w:lang w:val="es-CO" w:eastAsia="es-CO"/>
              </w:rPr>
              <w:t xml:space="preserve">La Plataforma </w:t>
            </w:r>
            <w:proofErr w:type="spellStart"/>
            <w:r w:rsidRPr="006E3C18">
              <w:rPr>
                <w:rFonts w:ascii="Calibri" w:eastAsia="Times New Roman" w:hAnsi="Calibri" w:cs="Times New Roman"/>
                <w:sz w:val="20"/>
                <w:szCs w:val="20"/>
                <w:lang w:val="es-CO" w:eastAsia="es-CO"/>
              </w:rPr>
              <w:t>Digifile</w:t>
            </w:r>
            <w:proofErr w:type="spellEnd"/>
            <w:r w:rsidRPr="006E3C18">
              <w:rPr>
                <w:rFonts w:ascii="Calibri" w:eastAsia="Times New Roman" w:hAnsi="Calibri" w:cs="Times New Roman"/>
                <w:sz w:val="20"/>
                <w:szCs w:val="20"/>
                <w:lang w:val="es-CO" w:eastAsia="es-CO"/>
              </w:rPr>
              <w:t xml:space="preserve"> emite tres tipos de alarmas (Semaforización) al momento de su radicación, la primera, el mismo día de radicación de la solicitud, la segunda alarma, a la mitad de la semana y la tercera el mismo día en que se vence. Con el ánimo de continuar con el Plan de Uso y Apropiación para los usuarios del Gestor Documental </w:t>
            </w:r>
            <w:proofErr w:type="spellStart"/>
            <w:r w:rsidRPr="006E3C18">
              <w:rPr>
                <w:rFonts w:ascii="Calibri" w:eastAsia="Times New Roman" w:hAnsi="Calibri" w:cs="Times New Roman"/>
                <w:sz w:val="20"/>
                <w:szCs w:val="20"/>
                <w:lang w:val="es-CO" w:eastAsia="es-CO"/>
              </w:rPr>
              <w:t>Digifile</w:t>
            </w:r>
            <w:proofErr w:type="spellEnd"/>
            <w:r w:rsidRPr="006E3C18">
              <w:rPr>
                <w:rFonts w:ascii="Calibri" w:eastAsia="Times New Roman" w:hAnsi="Calibri" w:cs="Times New Roman"/>
                <w:sz w:val="20"/>
                <w:szCs w:val="20"/>
                <w:lang w:val="es-CO" w:eastAsia="es-CO"/>
              </w:rPr>
              <w:t>, se capacitó a todo el personal en la nueva versión del software de correspondencia. Sumado a esta acción el Grupo de Servicio al Ciudadano hace seguimiento y acompañamiento en el vencimiento de las PQRSD de forma semanal, de forma física y por vía telefónica a cada dependencia.</w:t>
            </w:r>
          </w:p>
          <w:p w:rsidR="006E3C18" w:rsidRPr="006E3C18" w:rsidRDefault="006E3C18" w:rsidP="006E3C18">
            <w:pPr>
              <w:widowControl/>
              <w:shd w:val="clear" w:color="auto" w:fill="FFFFFF"/>
              <w:jc w:val="both"/>
              <w:rPr>
                <w:rFonts w:ascii="Calibri" w:eastAsia="Times New Roman" w:hAnsi="Calibri" w:cs="Times New Roman"/>
                <w:sz w:val="20"/>
                <w:szCs w:val="20"/>
                <w:highlight w:val="yellow"/>
                <w:lang w:val="es-CO" w:eastAsia="es-CO"/>
              </w:rPr>
            </w:pPr>
            <w:r w:rsidRPr="006E3C18">
              <w:rPr>
                <w:rFonts w:ascii="Calibri" w:eastAsia="Times New Roman" w:hAnsi="Calibri" w:cs="Times New Roman"/>
                <w:sz w:val="20"/>
                <w:szCs w:val="20"/>
                <w:lang w:val="es-CO" w:eastAsia="es-CO"/>
              </w:rPr>
              <w:t xml:space="preserve">Dando seguimiento a esta acción de mejoramiento de las alertas en el sistema de radicación </w:t>
            </w:r>
            <w:proofErr w:type="spellStart"/>
            <w:r w:rsidRPr="006E3C18">
              <w:rPr>
                <w:rFonts w:ascii="Calibri" w:eastAsia="Times New Roman" w:hAnsi="Calibri" w:cs="Times New Roman"/>
                <w:sz w:val="20"/>
                <w:szCs w:val="20"/>
                <w:lang w:val="es-CO" w:eastAsia="es-CO"/>
              </w:rPr>
              <w:t>Digifile</w:t>
            </w:r>
            <w:proofErr w:type="spellEnd"/>
            <w:r w:rsidRPr="006E3C18">
              <w:rPr>
                <w:rFonts w:ascii="Calibri" w:eastAsia="Times New Roman" w:hAnsi="Calibri" w:cs="Times New Roman"/>
                <w:sz w:val="20"/>
                <w:szCs w:val="20"/>
                <w:lang w:val="es-CO" w:eastAsia="es-CO"/>
              </w:rPr>
              <w:t xml:space="preserve">, se actualizaron los correos electrónicos institucionales de los enlaces (personas a cargo y/o responsables de la Radicación en cada Dependencia), ya que por este mismo medio llega el recordatorio o notificación de vencimiento de las peticiones. </w:t>
            </w:r>
          </w:p>
        </w:tc>
        <w:tc>
          <w:tcPr>
            <w:tcW w:w="810" w:type="dxa"/>
            <w:tcBorders>
              <w:top w:val="nil"/>
              <w:left w:val="nil"/>
              <w:bottom w:val="single" w:sz="8" w:space="0" w:color="auto"/>
              <w:right w:val="single" w:sz="8" w:space="0" w:color="auto"/>
            </w:tcBorders>
            <w:shd w:val="clear" w:color="auto" w:fill="auto"/>
            <w:vAlign w:val="center"/>
            <w:hideMark/>
          </w:tcPr>
          <w:p w:rsidR="006E3C18" w:rsidRPr="006E3C18" w:rsidRDefault="006E3C18" w:rsidP="006E3C18">
            <w:pPr>
              <w:widowControl/>
              <w:shd w:val="clear" w:color="auto" w:fill="FFFFFF"/>
              <w:jc w:val="center"/>
              <w:rPr>
                <w:rFonts w:ascii="Calibri" w:eastAsia="Times New Roman" w:hAnsi="Calibri" w:cs="Times New Roman"/>
                <w:sz w:val="20"/>
                <w:szCs w:val="20"/>
                <w:highlight w:val="yellow"/>
                <w:lang w:val="es-CO" w:eastAsia="es-CO"/>
              </w:rPr>
            </w:pPr>
            <w:r w:rsidRPr="006E3C18">
              <w:rPr>
                <w:rFonts w:ascii="Calibri" w:eastAsia="Times New Roman" w:hAnsi="Calibri" w:cs="Times New Roman"/>
                <w:sz w:val="20"/>
                <w:szCs w:val="20"/>
                <w:lang w:val="es-CO" w:eastAsia="es-CO"/>
              </w:rPr>
              <w:t>90%</w:t>
            </w:r>
          </w:p>
        </w:tc>
        <w:tc>
          <w:tcPr>
            <w:tcW w:w="2189" w:type="dxa"/>
            <w:tcBorders>
              <w:top w:val="nil"/>
              <w:left w:val="nil"/>
              <w:bottom w:val="single" w:sz="8" w:space="0" w:color="auto"/>
              <w:right w:val="single" w:sz="8" w:space="0" w:color="auto"/>
            </w:tcBorders>
            <w:shd w:val="clear" w:color="auto" w:fill="auto"/>
            <w:vAlign w:val="center"/>
            <w:hideMark/>
          </w:tcPr>
          <w:p w:rsidR="006E3C18" w:rsidRPr="006E3C18" w:rsidRDefault="006E3C18" w:rsidP="006E3C18">
            <w:pPr>
              <w:widowControl/>
              <w:shd w:val="clear" w:color="auto" w:fill="FFFFFF"/>
              <w:jc w:val="both"/>
              <w:rPr>
                <w:rFonts w:ascii="Calibri" w:eastAsia="Times New Roman" w:hAnsi="Calibri" w:cs="Times New Roman"/>
                <w:sz w:val="20"/>
                <w:szCs w:val="20"/>
                <w:lang w:val="es-CO" w:eastAsia="es-CO"/>
              </w:rPr>
            </w:pPr>
            <w:r w:rsidRPr="006E3C18">
              <w:rPr>
                <w:rFonts w:ascii="Calibri" w:eastAsia="Times New Roman" w:hAnsi="Calibri" w:cs="Times New Roman"/>
                <w:sz w:val="20"/>
                <w:szCs w:val="20"/>
                <w:lang w:val="es-CO" w:eastAsia="es-CO"/>
              </w:rPr>
              <w:t>El área de archivo y correspondencia lanzo la estrategia “100% de PQRSD respondidas”, con el objeto de que sean respondidas dentro de los términos, generando conciencia y responsabilidad en los funcionarios.</w:t>
            </w:r>
          </w:p>
          <w:p w:rsidR="006E3C18" w:rsidRPr="006E3C18" w:rsidRDefault="006E3C18" w:rsidP="006E3C18">
            <w:pPr>
              <w:widowControl/>
              <w:shd w:val="clear" w:color="auto" w:fill="FFFFFF"/>
              <w:jc w:val="both"/>
              <w:rPr>
                <w:rFonts w:ascii="Calibri" w:eastAsia="Times New Roman" w:hAnsi="Calibri" w:cs="Times New Roman"/>
                <w:sz w:val="20"/>
                <w:szCs w:val="20"/>
                <w:lang w:val="es-CO" w:eastAsia="es-CO"/>
              </w:rPr>
            </w:pPr>
          </w:p>
          <w:p w:rsidR="006E3C18" w:rsidRPr="006E3C18" w:rsidRDefault="006E3C18" w:rsidP="006E3C18">
            <w:pPr>
              <w:widowControl/>
              <w:shd w:val="clear" w:color="auto" w:fill="FFFFFF"/>
              <w:jc w:val="both"/>
              <w:rPr>
                <w:rFonts w:ascii="Calibri" w:eastAsia="Times New Roman" w:hAnsi="Calibri" w:cs="Times New Roman"/>
                <w:sz w:val="20"/>
                <w:szCs w:val="20"/>
                <w:lang w:val="es-CO" w:eastAsia="es-CO"/>
              </w:rPr>
            </w:pPr>
          </w:p>
          <w:p w:rsidR="006E3C18" w:rsidRPr="006E3C18" w:rsidRDefault="006E3C18" w:rsidP="006E3C18">
            <w:pPr>
              <w:widowControl/>
              <w:shd w:val="clear" w:color="auto" w:fill="FFFFFF"/>
              <w:jc w:val="both"/>
              <w:rPr>
                <w:rFonts w:ascii="Calibri" w:eastAsia="Times New Roman" w:hAnsi="Calibri" w:cs="Times New Roman"/>
                <w:sz w:val="20"/>
                <w:szCs w:val="20"/>
                <w:lang w:val="es-CO" w:eastAsia="es-CO"/>
              </w:rPr>
            </w:pPr>
            <w:r w:rsidRPr="006E3C18">
              <w:rPr>
                <w:rFonts w:ascii="Calibri" w:eastAsia="Times New Roman" w:hAnsi="Calibri" w:cs="Times New Roman"/>
                <w:sz w:val="20"/>
                <w:szCs w:val="20"/>
                <w:lang w:val="es-CO" w:eastAsia="es-CO"/>
              </w:rPr>
              <w:t xml:space="preserve">Para esta vigencia 2020 la persona a cargo de revisar las PQRSD Web (Formulario Web) de la </w:t>
            </w:r>
            <w:proofErr w:type="spellStart"/>
            <w:r w:rsidRPr="006E3C18">
              <w:rPr>
                <w:rFonts w:ascii="Calibri" w:eastAsia="Times New Roman" w:hAnsi="Calibri" w:cs="Times New Roman"/>
                <w:sz w:val="20"/>
                <w:szCs w:val="20"/>
                <w:lang w:val="es-CO" w:eastAsia="es-CO"/>
              </w:rPr>
              <w:t>Pagina</w:t>
            </w:r>
            <w:proofErr w:type="spellEnd"/>
            <w:r w:rsidRPr="006E3C18">
              <w:rPr>
                <w:rFonts w:ascii="Calibri" w:eastAsia="Times New Roman" w:hAnsi="Calibri" w:cs="Times New Roman"/>
                <w:sz w:val="20"/>
                <w:szCs w:val="20"/>
                <w:lang w:val="es-CO" w:eastAsia="es-CO"/>
              </w:rPr>
              <w:t xml:space="preserve"> de la Gobernación Departamental, link Atención Ciudadana se le notifica mediante el correo electrónico institucional el direccionamiento de las mismas para mayor control.</w:t>
            </w:r>
          </w:p>
          <w:p w:rsidR="006E3C18" w:rsidRPr="006E3C18" w:rsidRDefault="006E3C18" w:rsidP="006E3C18">
            <w:pPr>
              <w:widowControl/>
              <w:shd w:val="clear" w:color="auto" w:fill="FFFFFF"/>
              <w:jc w:val="both"/>
              <w:rPr>
                <w:rFonts w:ascii="Calibri" w:eastAsia="Times New Roman" w:hAnsi="Calibri" w:cs="Times New Roman"/>
                <w:sz w:val="20"/>
                <w:szCs w:val="20"/>
                <w:lang w:val="es-CO" w:eastAsia="es-CO"/>
              </w:rPr>
            </w:pPr>
          </w:p>
          <w:p w:rsidR="006E3C18" w:rsidRPr="006E3C18" w:rsidRDefault="006E3C18" w:rsidP="006E3C18">
            <w:pPr>
              <w:widowControl/>
              <w:shd w:val="clear" w:color="auto" w:fill="FFFFFF"/>
              <w:jc w:val="both"/>
              <w:rPr>
                <w:rFonts w:ascii="Calibri" w:eastAsia="Times New Roman" w:hAnsi="Calibri" w:cs="Times New Roman"/>
                <w:sz w:val="20"/>
                <w:szCs w:val="20"/>
                <w:lang w:val="es-CO" w:eastAsia="es-CO"/>
              </w:rPr>
            </w:pPr>
          </w:p>
          <w:p w:rsidR="006E3C18" w:rsidRPr="006E3C18" w:rsidRDefault="006E3C18" w:rsidP="006E3C18">
            <w:pPr>
              <w:widowControl/>
              <w:shd w:val="clear" w:color="auto" w:fill="FFFFFF"/>
              <w:jc w:val="both"/>
              <w:rPr>
                <w:rFonts w:ascii="Calibri" w:eastAsia="Times New Roman" w:hAnsi="Calibri" w:cs="Times New Roman"/>
                <w:sz w:val="20"/>
                <w:szCs w:val="20"/>
                <w:lang w:val="es-CO" w:eastAsia="es-CO"/>
              </w:rPr>
            </w:pPr>
          </w:p>
          <w:p w:rsidR="006E3C18" w:rsidRPr="006E3C18" w:rsidRDefault="006E3C18" w:rsidP="006E3C18">
            <w:pPr>
              <w:widowControl/>
              <w:shd w:val="clear" w:color="auto" w:fill="FFFFFF"/>
              <w:jc w:val="both"/>
              <w:rPr>
                <w:rFonts w:ascii="Calibri" w:eastAsia="Times New Roman" w:hAnsi="Calibri" w:cs="Times New Roman"/>
                <w:sz w:val="20"/>
                <w:szCs w:val="20"/>
                <w:highlight w:val="yellow"/>
                <w:lang w:val="es-CO" w:eastAsia="es-CO"/>
              </w:rPr>
            </w:pPr>
          </w:p>
        </w:tc>
      </w:tr>
      <w:tr w:rsidR="006E3C18" w:rsidRPr="006E3C18" w:rsidTr="006E3C18">
        <w:trPr>
          <w:gridAfter w:val="1"/>
          <w:wAfter w:w="1668" w:type="dxa"/>
          <w:trHeight w:val="689"/>
        </w:trPr>
        <w:tc>
          <w:tcPr>
            <w:tcW w:w="1905" w:type="dxa"/>
            <w:vMerge/>
            <w:tcBorders>
              <w:left w:val="single" w:sz="8" w:space="0" w:color="auto"/>
              <w:right w:val="single" w:sz="4" w:space="0" w:color="auto"/>
            </w:tcBorders>
            <w:vAlign w:val="center"/>
            <w:hideMark/>
          </w:tcPr>
          <w:p w:rsidR="006E3C18" w:rsidRPr="006E3C18" w:rsidRDefault="006E3C18" w:rsidP="006E3C18">
            <w:pPr>
              <w:widowControl/>
              <w:shd w:val="clear" w:color="auto" w:fill="FFFFFF"/>
              <w:rPr>
                <w:rFonts w:ascii="Calibri" w:eastAsia="Times New Roman" w:hAnsi="Calibri" w:cs="Times New Roman"/>
                <w:color w:val="000000"/>
                <w:sz w:val="20"/>
                <w:szCs w:val="20"/>
                <w:lang w:val="es-CO" w:eastAsia="es-CO"/>
              </w:rPr>
            </w:pPr>
          </w:p>
        </w:tc>
        <w:tc>
          <w:tcPr>
            <w:tcW w:w="2700"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6E3C18" w:rsidRPr="006E3C18" w:rsidRDefault="006E3C18" w:rsidP="006E3C18">
            <w:pPr>
              <w:widowControl/>
              <w:shd w:val="clear" w:color="auto" w:fill="FFFFFF"/>
              <w:jc w:val="both"/>
              <w:rPr>
                <w:rFonts w:ascii="Calibri" w:eastAsia="Times New Roman" w:hAnsi="Calibri" w:cs="Times New Roman"/>
                <w:sz w:val="20"/>
                <w:szCs w:val="20"/>
                <w:lang w:val="es-CO" w:eastAsia="es-CO"/>
              </w:rPr>
            </w:pPr>
            <w:r w:rsidRPr="006E3C18">
              <w:rPr>
                <w:rFonts w:ascii="Calibri" w:eastAsia="Times New Roman" w:hAnsi="Calibri" w:cs="Times New Roman"/>
                <w:sz w:val="20"/>
                <w:szCs w:val="20"/>
                <w:shd w:val="clear" w:color="auto" w:fill="FFFFFF"/>
                <w:lang w:val="es-CO" w:eastAsia="es-CO"/>
              </w:rPr>
              <w:t>Procedimiento para dar respuesta dentro de los términos establecidos</w:t>
            </w:r>
            <w:r w:rsidRPr="006E3C18">
              <w:rPr>
                <w:rFonts w:ascii="Calibri" w:eastAsia="Times New Roman" w:hAnsi="Calibri" w:cs="Times New Roman"/>
                <w:sz w:val="20"/>
                <w:szCs w:val="20"/>
                <w:lang w:val="es-CO" w:eastAsia="es-CO"/>
              </w:rPr>
              <w:t xml:space="preserve"> en la norma a las solicitudes, PQR o consultas.</w:t>
            </w:r>
          </w:p>
        </w:tc>
        <w:tc>
          <w:tcPr>
            <w:tcW w:w="2340" w:type="dxa"/>
            <w:tcBorders>
              <w:top w:val="nil"/>
              <w:left w:val="single" w:sz="4" w:space="0" w:color="auto"/>
              <w:bottom w:val="single" w:sz="4" w:space="0" w:color="auto"/>
              <w:right w:val="single" w:sz="8" w:space="0" w:color="auto"/>
            </w:tcBorders>
            <w:shd w:val="clear" w:color="auto" w:fill="auto"/>
            <w:vAlign w:val="center"/>
            <w:hideMark/>
          </w:tcPr>
          <w:p w:rsidR="006E3C18" w:rsidRPr="006E3C18" w:rsidRDefault="006E3C18" w:rsidP="006E3C18">
            <w:pPr>
              <w:widowControl/>
              <w:shd w:val="clear" w:color="auto" w:fill="FFFFFF"/>
              <w:jc w:val="both"/>
              <w:rPr>
                <w:rFonts w:ascii="Calibri" w:eastAsia="Times New Roman" w:hAnsi="Calibri" w:cs="Times New Roman"/>
                <w:sz w:val="20"/>
                <w:szCs w:val="20"/>
                <w:lang w:val="es-CO" w:eastAsia="es-CO"/>
              </w:rPr>
            </w:pPr>
            <w:r w:rsidRPr="006E3C18">
              <w:rPr>
                <w:rFonts w:ascii="Calibri" w:eastAsia="Times New Roman" w:hAnsi="Calibri" w:cs="Times New Roman"/>
                <w:sz w:val="20"/>
                <w:szCs w:val="20"/>
                <w:lang w:val="es-CO" w:eastAsia="es-CO"/>
              </w:rPr>
              <w:t xml:space="preserve">Se realizó actualización del Reglamento Interno de Peticiones de la Entidad Resolución 003053 del 28 de mayo del 2019 adicionando los siguientes </w:t>
            </w:r>
            <w:r w:rsidRPr="006E3C18">
              <w:rPr>
                <w:rFonts w:ascii="Calibri" w:eastAsia="Times New Roman" w:hAnsi="Calibri" w:cs="Times New Roman"/>
                <w:sz w:val="20"/>
                <w:szCs w:val="20"/>
                <w:lang w:val="es-CO" w:eastAsia="es-CO"/>
              </w:rPr>
              <w:lastRenderedPageBreak/>
              <w:t>artículos: Peticiones en lengua nativa u otro dialecto oficial reconocido en Colombia, Peticiones incompletas, Medios de recepción , Ventanilla de atención preferencial, Derecho de turno, Términos para resolver las distintas modalidades de peticiones, Tramites para las PQRSD, Formatos de respuesta a las PQRSD, Desistimiento expreso de la petición, Informes de Gestión de PQRSD e implementación de estándares anticorrupción y de Atención Al ciudadano, para el cumplimiento del Decreto 1166 del 2016 entre otros, con el acompañamiento de la Oficina Asesora Jurídica.</w:t>
            </w:r>
          </w:p>
        </w:tc>
        <w:tc>
          <w:tcPr>
            <w:tcW w:w="810" w:type="dxa"/>
            <w:tcBorders>
              <w:top w:val="nil"/>
              <w:left w:val="nil"/>
              <w:bottom w:val="single" w:sz="4" w:space="0" w:color="auto"/>
              <w:right w:val="single" w:sz="8" w:space="0" w:color="auto"/>
            </w:tcBorders>
            <w:shd w:val="clear" w:color="auto" w:fill="auto"/>
            <w:vAlign w:val="center"/>
            <w:hideMark/>
          </w:tcPr>
          <w:p w:rsidR="006E3C18" w:rsidRPr="006E3C18" w:rsidRDefault="006E3C18" w:rsidP="006E3C18">
            <w:pPr>
              <w:widowControl/>
              <w:shd w:val="clear" w:color="auto" w:fill="FFFFFF"/>
              <w:jc w:val="center"/>
              <w:rPr>
                <w:rFonts w:ascii="Calibri" w:eastAsia="Times New Roman" w:hAnsi="Calibri" w:cs="Times New Roman"/>
                <w:sz w:val="20"/>
                <w:szCs w:val="20"/>
                <w:lang w:val="es-CO" w:eastAsia="es-CO"/>
              </w:rPr>
            </w:pPr>
            <w:r w:rsidRPr="006E3C18">
              <w:rPr>
                <w:rFonts w:ascii="Calibri" w:eastAsia="Times New Roman" w:hAnsi="Calibri" w:cs="Times New Roman"/>
                <w:sz w:val="20"/>
                <w:szCs w:val="20"/>
                <w:lang w:val="es-CO" w:eastAsia="es-CO"/>
              </w:rPr>
              <w:lastRenderedPageBreak/>
              <w:t>90%</w:t>
            </w:r>
          </w:p>
        </w:tc>
        <w:tc>
          <w:tcPr>
            <w:tcW w:w="2189" w:type="dxa"/>
            <w:tcBorders>
              <w:top w:val="nil"/>
              <w:left w:val="nil"/>
              <w:bottom w:val="single" w:sz="4" w:space="0" w:color="auto"/>
              <w:right w:val="single" w:sz="8" w:space="0" w:color="auto"/>
            </w:tcBorders>
            <w:shd w:val="clear" w:color="auto" w:fill="auto"/>
            <w:vAlign w:val="center"/>
            <w:hideMark/>
          </w:tcPr>
          <w:p w:rsidR="006E3C18" w:rsidRPr="006E3C18" w:rsidRDefault="006E3C18" w:rsidP="006E3C18">
            <w:pPr>
              <w:widowControl/>
              <w:shd w:val="clear" w:color="auto" w:fill="FFFFFF"/>
              <w:rPr>
                <w:rFonts w:ascii="Calibri" w:eastAsia="Times New Roman" w:hAnsi="Calibri" w:cs="Times New Roman"/>
                <w:color w:val="000000"/>
                <w:sz w:val="20"/>
                <w:szCs w:val="20"/>
                <w:lang w:val="es-CO" w:eastAsia="es-CO"/>
              </w:rPr>
            </w:pPr>
          </w:p>
          <w:p w:rsidR="006E3C18" w:rsidRPr="006E3C18" w:rsidRDefault="006E3C18" w:rsidP="006E3C18">
            <w:pPr>
              <w:widowControl/>
              <w:shd w:val="clear" w:color="auto" w:fill="FFFFFF"/>
              <w:rPr>
                <w:rFonts w:ascii="Calibri" w:eastAsia="Times New Roman" w:hAnsi="Calibri" w:cs="Times New Roman"/>
                <w:color w:val="000000"/>
                <w:sz w:val="20"/>
                <w:szCs w:val="20"/>
                <w:highlight w:val="yellow"/>
                <w:lang w:val="es-CO" w:eastAsia="es-CO"/>
              </w:rPr>
            </w:pPr>
          </w:p>
        </w:tc>
      </w:tr>
      <w:tr w:rsidR="006E3C18" w:rsidRPr="006E3C18" w:rsidTr="006E3C18">
        <w:trPr>
          <w:gridAfter w:val="1"/>
          <w:wAfter w:w="1668" w:type="dxa"/>
          <w:trHeight w:val="562"/>
        </w:trPr>
        <w:tc>
          <w:tcPr>
            <w:tcW w:w="1905" w:type="dxa"/>
            <w:vMerge/>
            <w:tcBorders>
              <w:left w:val="single" w:sz="8" w:space="0" w:color="auto"/>
              <w:right w:val="single" w:sz="4" w:space="0" w:color="auto"/>
            </w:tcBorders>
            <w:vAlign w:val="center"/>
          </w:tcPr>
          <w:p w:rsidR="006E3C18" w:rsidRPr="006E3C18" w:rsidRDefault="006E3C18" w:rsidP="006E3C18">
            <w:pPr>
              <w:widowControl/>
              <w:shd w:val="clear" w:color="auto" w:fill="FFFFFF"/>
              <w:rPr>
                <w:rFonts w:ascii="Calibri" w:eastAsia="Times New Roman" w:hAnsi="Calibri" w:cs="Times New Roman"/>
                <w:color w:val="000000"/>
                <w:sz w:val="20"/>
                <w:szCs w:val="20"/>
                <w:lang w:val="es-CO" w:eastAsia="es-CO"/>
              </w:rPr>
            </w:pPr>
          </w:p>
        </w:tc>
        <w:tc>
          <w:tcPr>
            <w:tcW w:w="270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E3C18" w:rsidRPr="006E3C18" w:rsidRDefault="006E3C18" w:rsidP="006E3C18">
            <w:pPr>
              <w:widowControl/>
              <w:shd w:val="clear" w:color="auto" w:fill="FFFFFF"/>
              <w:jc w:val="both"/>
              <w:rPr>
                <w:rFonts w:ascii="Calibri" w:eastAsia="Times New Roman" w:hAnsi="Calibri" w:cs="Times New Roman"/>
                <w:sz w:val="20"/>
                <w:szCs w:val="20"/>
                <w:lang w:val="es-CO" w:eastAsia="es-CO"/>
              </w:rPr>
            </w:pPr>
            <w:r w:rsidRPr="006E3C18">
              <w:rPr>
                <w:rFonts w:ascii="Calibri" w:eastAsia="Times New Roman" w:hAnsi="Calibri" w:cs="Times New Roman"/>
                <w:sz w:val="20"/>
                <w:szCs w:val="20"/>
                <w:lang w:val="es-CO" w:eastAsia="es-CO"/>
              </w:rPr>
              <w:t>Alarmas preventivas de vencimiento del término de respuesta.</w:t>
            </w:r>
          </w:p>
          <w:p w:rsidR="006E3C18" w:rsidRPr="006E3C18" w:rsidRDefault="006E3C18" w:rsidP="006E3C18">
            <w:pPr>
              <w:widowControl/>
              <w:shd w:val="clear" w:color="auto" w:fill="FFFFFF"/>
              <w:rPr>
                <w:rFonts w:ascii="Calibri" w:eastAsia="Times New Roman" w:hAnsi="Calibri" w:cs="Times New Roman"/>
                <w:sz w:val="20"/>
                <w:szCs w:val="20"/>
                <w:highlight w:val="yellow"/>
                <w:shd w:val="clear" w:color="auto" w:fill="FFFFFF"/>
                <w:lang w:val="es-CO" w:eastAsia="es-CO"/>
              </w:rPr>
            </w:pPr>
          </w:p>
        </w:tc>
        <w:tc>
          <w:tcPr>
            <w:tcW w:w="2340" w:type="dxa"/>
            <w:tcBorders>
              <w:top w:val="nil"/>
              <w:left w:val="nil"/>
              <w:bottom w:val="single" w:sz="8" w:space="0" w:color="auto"/>
              <w:right w:val="single" w:sz="8" w:space="0" w:color="auto"/>
            </w:tcBorders>
            <w:shd w:val="clear" w:color="auto" w:fill="auto"/>
            <w:vAlign w:val="center"/>
          </w:tcPr>
          <w:p w:rsidR="006E3C18" w:rsidRPr="006E3C18" w:rsidRDefault="006E3C18" w:rsidP="006E3C18">
            <w:pPr>
              <w:widowControl/>
              <w:shd w:val="clear" w:color="auto" w:fill="FFFFFF"/>
              <w:jc w:val="both"/>
              <w:rPr>
                <w:rFonts w:ascii="Calibri" w:eastAsia="Times New Roman" w:hAnsi="Calibri" w:cs="Times New Roman"/>
                <w:sz w:val="20"/>
                <w:szCs w:val="20"/>
                <w:lang w:val="es-CO" w:eastAsia="es-CO"/>
              </w:rPr>
            </w:pPr>
            <w:r w:rsidRPr="006E3C18">
              <w:rPr>
                <w:rFonts w:ascii="Calibri" w:eastAsia="Times New Roman" w:hAnsi="Calibri" w:cs="Times New Roman"/>
                <w:sz w:val="20"/>
                <w:szCs w:val="20"/>
                <w:lang w:val="es-CO" w:eastAsia="es-CO"/>
              </w:rPr>
              <w:t xml:space="preserve">La Plataforma </w:t>
            </w:r>
            <w:proofErr w:type="spellStart"/>
            <w:r w:rsidRPr="006E3C18">
              <w:rPr>
                <w:rFonts w:ascii="Calibri" w:eastAsia="Times New Roman" w:hAnsi="Calibri" w:cs="Times New Roman"/>
                <w:sz w:val="20"/>
                <w:szCs w:val="20"/>
                <w:lang w:val="es-CO" w:eastAsia="es-CO"/>
              </w:rPr>
              <w:t>Digifile</w:t>
            </w:r>
            <w:proofErr w:type="spellEnd"/>
            <w:r w:rsidRPr="006E3C18">
              <w:rPr>
                <w:rFonts w:ascii="Calibri" w:eastAsia="Times New Roman" w:hAnsi="Calibri" w:cs="Times New Roman"/>
                <w:sz w:val="20"/>
                <w:szCs w:val="20"/>
                <w:lang w:val="es-CO" w:eastAsia="es-CO"/>
              </w:rPr>
              <w:t xml:space="preserve"> emite tres tipos de alarmas (Semaforización) al momento de su radicación, la primera, el mismo día de radicación de la solicitud, la segunda alarma, a la mitad de la semana y la tercera el mismo día en que se vence. Con el ánimo de continuar con el Plan de Uso y Apropiación para los usuarios del Gestor Documental </w:t>
            </w:r>
            <w:proofErr w:type="spellStart"/>
            <w:r w:rsidRPr="006E3C18">
              <w:rPr>
                <w:rFonts w:ascii="Calibri" w:eastAsia="Times New Roman" w:hAnsi="Calibri" w:cs="Times New Roman"/>
                <w:sz w:val="20"/>
                <w:szCs w:val="20"/>
                <w:lang w:val="es-CO" w:eastAsia="es-CO"/>
              </w:rPr>
              <w:t>Digifile</w:t>
            </w:r>
            <w:proofErr w:type="spellEnd"/>
            <w:r w:rsidRPr="006E3C18">
              <w:rPr>
                <w:rFonts w:ascii="Calibri" w:eastAsia="Times New Roman" w:hAnsi="Calibri" w:cs="Times New Roman"/>
                <w:sz w:val="20"/>
                <w:szCs w:val="20"/>
                <w:lang w:val="es-CO" w:eastAsia="es-CO"/>
              </w:rPr>
              <w:t>, se capacitó a todo el personal en la nueva versión del software de correspondencia. Sumado a esta acción el Grupo de Servicio al Ciudadano hace seguimiento y acompañamiento en el vencimiento de las PQRSD de forma semanal, de forma física y por vía telefónica a cada dependencia.</w:t>
            </w:r>
          </w:p>
          <w:p w:rsidR="006E3C18" w:rsidRPr="006E3C18" w:rsidRDefault="006E3C18" w:rsidP="006E3C18">
            <w:pPr>
              <w:widowControl/>
              <w:shd w:val="clear" w:color="auto" w:fill="FFFFFF"/>
              <w:jc w:val="both"/>
              <w:rPr>
                <w:rFonts w:ascii="Calibri" w:eastAsia="Times New Roman" w:hAnsi="Calibri" w:cs="Times New Roman"/>
                <w:sz w:val="20"/>
                <w:szCs w:val="20"/>
                <w:highlight w:val="yellow"/>
                <w:lang w:val="es-CO" w:eastAsia="es-CO"/>
              </w:rPr>
            </w:pPr>
            <w:r w:rsidRPr="006E3C18">
              <w:rPr>
                <w:rFonts w:ascii="Calibri" w:eastAsia="Times New Roman" w:hAnsi="Calibri" w:cs="Times New Roman"/>
                <w:sz w:val="20"/>
                <w:szCs w:val="20"/>
                <w:lang w:val="es-CO" w:eastAsia="es-CO"/>
              </w:rPr>
              <w:t xml:space="preserve">Dando seguimiento a esta acción de mejoramiento de </w:t>
            </w:r>
            <w:r w:rsidRPr="006E3C18">
              <w:rPr>
                <w:rFonts w:ascii="Calibri" w:eastAsia="Times New Roman" w:hAnsi="Calibri" w:cs="Times New Roman"/>
                <w:sz w:val="20"/>
                <w:szCs w:val="20"/>
                <w:lang w:val="es-CO" w:eastAsia="es-CO"/>
              </w:rPr>
              <w:lastRenderedPageBreak/>
              <w:t xml:space="preserve">las alertas en el sistema de radicación </w:t>
            </w:r>
            <w:proofErr w:type="spellStart"/>
            <w:r w:rsidRPr="006E3C18">
              <w:rPr>
                <w:rFonts w:ascii="Calibri" w:eastAsia="Times New Roman" w:hAnsi="Calibri" w:cs="Times New Roman"/>
                <w:sz w:val="20"/>
                <w:szCs w:val="20"/>
                <w:lang w:val="es-CO" w:eastAsia="es-CO"/>
              </w:rPr>
              <w:t>Digifile</w:t>
            </w:r>
            <w:proofErr w:type="spellEnd"/>
            <w:r w:rsidRPr="006E3C18">
              <w:rPr>
                <w:rFonts w:ascii="Calibri" w:eastAsia="Times New Roman" w:hAnsi="Calibri" w:cs="Times New Roman"/>
                <w:sz w:val="20"/>
                <w:szCs w:val="20"/>
                <w:lang w:val="es-CO" w:eastAsia="es-CO"/>
              </w:rPr>
              <w:t xml:space="preserve">, se actualizaron los correos electrónicos institucionales de los enlaces (personas a cargo y/o responsables de la Radicación en cada Dependencia), ya que por este mismo medio llega el recordatorio o notificación de vencimiento de las peticiones. </w:t>
            </w:r>
          </w:p>
        </w:tc>
        <w:tc>
          <w:tcPr>
            <w:tcW w:w="810" w:type="dxa"/>
            <w:tcBorders>
              <w:top w:val="nil"/>
              <w:left w:val="nil"/>
              <w:bottom w:val="single" w:sz="4" w:space="0" w:color="auto"/>
              <w:right w:val="single" w:sz="8" w:space="0" w:color="auto"/>
            </w:tcBorders>
            <w:shd w:val="clear" w:color="auto" w:fill="auto"/>
            <w:vAlign w:val="center"/>
          </w:tcPr>
          <w:p w:rsidR="006E3C18" w:rsidRPr="006E3C18" w:rsidRDefault="006E3C18" w:rsidP="006E3C18">
            <w:pPr>
              <w:widowControl/>
              <w:shd w:val="clear" w:color="auto" w:fill="FFFFFF"/>
              <w:jc w:val="center"/>
              <w:rPr>
                <w:rFonts w:ascii="Calibri" w:eastAsia="Times New Roman" w:hAnsi="Calibri" w:cs="Times New Roman"/>
                <w:sz w:val="20"/>
                <w:szCs w:val="20"/>
                <w:highlight w:val="yellow"/>
                <w:lang w:val="es-CO" w:eastAsia="es-CO"/>
              </w:rPr>
            </w:pPr>
            <w:r w:rsidRPr="006E3C18">
              <w:rPr>
                <w:rFonts w:ascii="Calibri" w:eastAsia="Times New Roman" w:hAnsi="Calibri" w:cs="Times New Roman"/>
                <w:sz w:val="20"/>
                <w:szCs w:val="20"/>
                <w:lang w:val="es-CO" w:eastAsia="es-CO"/>
              </w:rPr>
              <w:lastRenderedPageBreak/>
              <w:t>90%</w:t>
            </w:r>
          </w:p>
        </w:tc>
        <w:tc>
          <w:tcPr>
            <w:tcW w:w="2189" w:type="dxa"/>
            <w:tcBorders>
              <w:top w:val="nil"/>
              <w:left w:val="nil"/>
              <w:bottom w:val="single" w:sz="4" w:space="0" w:color="auto"/>
              <w:right w:val="single" w:sz="8" w:space="0" w:color="auto"/>
            </w:tcBorders>
            <w:shd w:val="clear" w:color="auto" w:fill="auto"/>
            <w:vAlign w:val="center"/>
          </w:tcPr>
          <w:p w:rsidR="006E3C18" w:rsidRPr="006E3C18" w:rsidRDefault="006E3C18" w:rsidP="006E3C18">
            <w:pPr>
              <w:widowControl/>
              <w:shd w:val="clear" w:color="auto" w:fill="FFFFFF"/>
              <w:jc w:val="both"/>
              <w:rPr>
                <w:rFonts w:ascii="Calibri" w:eastAsia="Times New Roman" w:hAnsi="Calibri" w:cs="Times New Roman"/>
                <w:sz w:val="20"/>
                <w:szCs w:val="20"/>
                <w:lang w:val="es-CO" w:eastAsia="es-CO"/>
              </w:rPr>
            </w:pPr>
            <w:r w:rsidRPr="006E3C18">
              <w:rPr>
                <w:rFonts w:ascii="Calibri" w:eastAsia="Times New Roman" w:hAnsi="Calibri" w:cs="Times New Roman"/>
                <w:sz w:val="20"/>
                <w:szCs w:val="20"/>
                <w:lang w:val="es-CO" w:eastAsia="es-CO"/>
              </w:rPr>
              <w:t xml:space="preserve">La plataforma </w:t>
            </w:r>
            <w:proofErr w:type="spellStart"/>
            <w:r w:rsidRPr="006E3C18">
              <w:rPr>
                <w:rFonts w:ascii="Calibri" w:eastAsia="Times New Roman" w:hAnsi="Calibri" w:cs="Times New Roman"/>
                <w:sz w:val="20"/>
                <w:szCs w:val="20"/>
                <w:lang w:val="es-CO" w:eastAsia="es-CO"/>
              </w:rPr>
              <w:t>Digifile</w:t>
            </w:r>
            <w:proofErr w:type="spellEnd"/>
            <w:r w:rsidRPr="006E3C18">
              <w:rPr>
                <w:rFonts w:ascii="Calibri" w:eastAsia="Times New Roman" w:hAnsi="Calibri" w:cs="Times New Roman"/>
                <w:sz w:val="20"/>
                <w:szCs w:val="20"/>
                <w:lang w:val="es-CO" w:eastAsia="es-CO"/>
              </w:rPr>
              <w:t xml:space="preserve"> adicionalmente genera un listado de pendientes a cada usuario.  Lo que se considera también como alarma de sus solicitudes. </w:t>
            </w:r>
          </w:p>
          <w:p w:rsidR="006E3C18" w:rsidRPr="006E3C18" w:rsidRDefault="006E3C18" w:rsidP="006E3C18">
            <w:pPr>
              <w:widowControl/>
              <w:shd w:val="clear" w:color="auto" w:fill="FFFFFF"/>
              <w:jc w:val="both"/>
              <w:rPr>
                <w:rFonts w:ascii="Calibri" w:eastAsia="Times New Roman" w:hAnsi="Calibri" w:cs="Times New Roman"/>
                <w:sz w:val="20"/>
                <w:szCs w:val="20"/>
                <w:lang w:val="es-CO" w:eastAsia="es-CO"/>
              </w:rPr>
            </w:pPr>
          </w:p>
          <w:p w:rsidR="006E3C18" w:rsidRPr="006E3C18" w:rsidRDefault="006E3C18" w:rsidP="006E3C18">
            <w:pPr>
              <w:widowControl/>
              <w:shd w:val="clear" w:color="auto" w:fill="FFFFFF"/>
              <w:jc w:val="both"/>
              <w:rPr>
                <w:rFonts w:ascii="Calibri" w:eastAsia="Times New Roman" w:hAnsi="Calibri" w:cs="Times New Roman"/>
                <w:sz w:val="20"/>
                <w:szCs w:val="20"/>
                <w:highlight w:val="yellow"/>
                <w:lang w:val="es-CO" w:eastAsia="es-CO"/>
              </w:rPr>
            </w:pPr>
            <w:r w:rsidRPr="006E3C18">
              <w:rPr>
                <w:rFonts w:ascii="Calibri" w:eastAsia="Times New Roman" w:hAnsi="Calibri" w:cs="Times New Roman"/>
                <w:sz w:val="20"/>
                <w:szCs w:val="20"/>
                <w:lang w:val="es-CO" w:eastAsia="es-CO"/>
              </w:rPr>
              <w:t xml:space="preserve">Para esta vigencia 2020 la persona a cargo de revisar las PQRSD Web (Formulario Web) de la </w:t>
            </w:r>
            <w:proofErr w:type="spellStart"/>
            <w:r w:rsidRPr="006E3C18">
              <w:rPr>
                <w:rFonts w:ascii="Calibri" w:eastAsia="Times New Roman" w:hAnsi="Calibri" w:cs="Times New Roman"/>
                <w:sz w:val="20"/>
                <w:szCs w:val="20"/>
                <w:lang w:val="es-CO" w:eastAsia="es-CO"/>
              </w:rPr>
              <w:t>Pagina</w:t>
            </w:r>
            <w:proofErr w:type="spellEnd"/>
            <w:r w:rsidRPr="006E3C18">
              <w:rPr>
                <w:rFonts w:ascii="Calibri" w:eastAsia="Times New Roman" w:hAnsi="Calibri" w:cs="Times New Roman"/>
                <w:sz w:val="20"/>
                <w:szCs w:val="20"/>
                <w:lang w:val="es-CO" w:eastAsia="es-CO"/>
              </w:rPr>
              <w:t xml:space="preserve"> de la Gobernación Departamental, link Atención Ciudadana se le notifica mediante el correo electrónico institucional el direccionamiento de las mismas para mayor control.</w:t>
            </w:r>
          </w:p>
        </w:tc>
      </w:tr>
      <w:tr w:rsidR="006E3C18" w:rsidRPr="006E3C18" w:rsidTr="006E3C18">
        <w:trPr>
          <w:gridAfter w:val="1"/>
          <w:wAfter w:w="1668" w:type="dxa"/>
          <w:trHeight w:val="697"/>
        </w:trPr>
        <w:tc>
          <w:tcPr>
            <w:tcW w:w="1905" w:type="dxa"/>
            <w:vMerge/>
            <w:tcBorders>
              <w:left w:val="single" w:sz="8" w:space="0" w:color="auto"/>
              <w:right w:val="single" w:sz="8" w:space="0" w:color="auto"/>
            </w:tcBorders>
            <w:vAlign w:val="center"/>
          </w:tcPr>
          <w:p w:rsidR="006E3C18" w:rsidRPr="006E3C18" w:rsidRDefault="006E3C18" w:rsidP="006E3C18">
            <w:pPr>
              <w:widowControl/>
              <w:shd w:val="clear" w:color="auto" w:fill="FFFFFF"/>
              <w:rPr>
                <w:rFonts w:ascii="Calibri" w:eastAsia="Times New Roman" w:hAnsi="Calibri" w:cs="Times New Roman"/>
                <w:color w:val="000000"/>
                <w:sz w:val="20"/>
                <w:szCs w:val="20"/>
                <w:lang w:val="es-CO" w:eastAsia="es-CO"/>
              </w:rPr>
            </w:pPr>
          </w:p>
        </w:tc>
        <w:tc>
          <w:tcPr>
            <w:tcW w:w="2700" w:type="dxa"/>
            <w:gridSpan w:val="2"/>
            <w:tcBorders>
              <w:top w:val="nil"/>
              <w:left w:val="nil"/>
              <w:bottom w:val="single" w:sz="8" w:space="0" w:color="auto"/>
              <w:right w:val="single" w:sz="4" w:space="0" w:color="auto"/>
            </w:tcBorders>
            <w:shd w:val="clear" w:color="auto" w:fill="FFFFFF"/>
            <w:vAlign w:val="center"/>
          </w:tcPr>
          <w:p w:rsidR="006E3C18" w:rsidRPr="006E3C18" w:rsidRDefault="006E3C18" w:rsidP="006E3C18">
            <w:pPr>
              <w:widowControl/>
              <w:shd w:val="clear" w:color="auto" w:fill="FFFFFF"/>
              <w:jc w:val="both"/>
              <w:rPr>
                <w:rFonts w:ascii="Calibri" w:eastAsia="Times New Roman" w:hAnsi="Calibri" w:cs="Times New Roman"/>
                <w:sz w:val="20"/>
                <w:szCs w:val="20"/>
                <w:lang w:val="es-CO" w:eastAsia="es-CO"/>
              </w:rPr>
            </w:pPr>
            <w:r w:rsidRPr="006E3C18">
              <w:rPr>
                <w:rFonts w:ascii="Calibri" w:eastAsia="Times New Roman" w:hAnsi="Calibri" w:cs="Times New Roman"/>
                <w:sz w:val="20"/>
                <w:szCs w:val="20"/>
                <w:lang w:val="es-CO" w:eastAsia="es-CO"/>
              </w:rPr>
              <w:t xml:space="preserve">Revisión o </w:t>
            </w:r>
            <w:proofErr w:type="spellStart"/>
            <w:r w:rsidRPr="006E3C18">
              <w:rPr>
                <w:rFonts w:ascii="Calibri" w:eastAsia="Times New Roman" w:hAnsi="Calibri" w:cs="Times New Roman"/>
                <w:sz w:val="20"/>
                <w:szCs w:val="20"/>
                <w:lang w:val="es-CO" w:eastAsia="es-CO"/>
              </w:rPr>
              <w:t>Vo</w:t>
            </w:r>
            <w:proofErr w:type="spellEnd"/>
            <w:r w:rsidRPr="006E3C18">
              <w:rPr>
                <w:rFonts w:ascii="Calibri" w:eastAsia="Times New Roman" w:hAnsi="Calibri" w:cs="Times New Roman"/>
                <w:sz w:val="20"/>
                <w:szCs w:val="20"/>
                <w:lang w:val="es-CO" w:eastAsia="es-CO"/>
              </w:rPr>
              <w:t>. Bo. respuesta emitida por parte del jefe inmediato</w:t>
            </w:r>
          </w:p>
        </w:tc>
        <w:tc>
          <w:tcPr>
            <w:tcW w:w="2340" w:type="dxa"/>
            <w:tcBorders>
              <w:top w:val="nil"/>
              <w:left w:val="nil"/>
              <w:bottom w:val="single" w:sz="8" w:space="0" w:color="auto"/>
              <w:right w:val="single" w:sz="8" w:space="0" w:color="auto"/>
            </w:tcBorders>
            <w:shd w:val="clear" w:color="auto" w:fill="auto"/>
            <w:vAlign w:val="center"/>
          </w:tcPr>
          <w:p w:rsidR="006E3C18" w:rsidRPr="006E3C18" w:rsidRDefault="006E3C18" w:rsidP="006E3C18">
            <w:pPr>
              <w:widowControl/>
              <w:shd w:val="clear" w:color="auto" w:fill="FFFFFF"/>
              <w:jc w:val="both"/>
              <w:rPr>
                <w:rFonts w:ascii="Calibri" w:eastAsia="Times New Roman" w:hAnsi="Calibri" w:cs="Times New Roman"/>
                <w:sz w:val="20"/>
                <w:szCs w:val="20"/>
                <w:highlight w:val="yellow"/>
                <w:lang w:val="es-CO" w:eastAsia="es-CO"/>
              </w:rPr>
            </w:pPr>
            <w:r w:rsidRPr="006E3C18">
              <w:rPr>
                <w:rFonts w:ascii="Calibri" w:eastAsia="Times New Roman" w:hAnsi="Calibri" w:cs="Times New Roman"/>
                <w:sz w:val="20"/>
                <w:szCs w:val="20"/>
                <w:lang w:val="es-CO" w:eastAsia="es-CO"/>
              </w:rPr>
              <w:t>Reglamento Interno de Peticiones de la Entidad Resolución 003053 del 28 de mayo del 2019.</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tcPr>
          <w:p w:rsidR="006E3C18" w:rsidRPr="006E3C18" w:rsidRDefault="006E3C18" w:rsidP="006E3C18">
            <w:pPr>
              <w:widowControl/>
              <w:shd w:val="clear" w:color="auto" w:fill="FFFFFF"/>
              <w:jc w:val="center"/>
              <w:rPr>
                <w:rFonts w:ascii="Calibri" w:eastAsia="Times New Roman" w:hAnsi="Calibri" w:cs="Times New Roman"/>
                <w:sz w:val="20"/>
                <w:szCs w:val="20"/>
                <w:lang w:val="es-CO" w:eastAsia="es-CO"/>
              </w:rPr>
            </w:pPr>
            <w:r w:rsidRPr="006E3C18">
              <w:rPr>
                <w:rFonts w:ascii="Calibri" w:eastAsia="Times New Roman" w:hAnsi="Calibri" w:cs="Times New Roman"/>
                <w:sz w:val="20"/>
                <w:szCs w:val="20"/>
                <w:lang w:val="es-CO" w:eastAsia="es-CO"/>
              </w:rPr>
              <w:t>100%</w:t>
            </w:r>
          </w:p>
        </w:tc>
        <w:tc>
          <w:tcPr>
            <w:tcW w:w="2189" w:type="dxa"/>
            <w:tcBorders>
              <w:top w:val="single" w:sz="4" w:space="0" w:color="auto"/>
              <w:left w:val="single" w:sz="4" w:space="0" w:color="auto"/>
              <w:bottom w:val="single" w:sz="4" w:space="0" w:color="auto"/>
              <w:right w:val="single" w:sz="4" w:space="0" w:color="auto"/>
            </w:tcBorders>
            <w:shd w:val="clear" w:color="auto" w:fill="auto"/>
            <w:vAlign w:val="center"/>
          </w:tcPr>
          <w:p w:rsidR="006E3C18" w:rsidRPr="006E3C18" w:rsidRDefault="006E3C18" w:rsidP="006E3C18">
            <w:pPr>
              <w:widowControl/>
              <w:shd w:val="clear" w:color="auto" w:fill="FFFFFF"/>
              <w:jc w:val="both"/>
              <w:rPr>
                <w:rFonts w:ascii="Calibri" w:eastAsia="Times New Roman" w:hAnsi="Calibri" w:cs="Times New Roman"/>
                <w:sz w:val="20"/>
                <w:szCs w:val="20"/>
                <w:lang w:val="es-CO" w:eastAsia="es-CO"/>
              </w:rPr>
            </w:pPr>
            <w:r w:rsidRPr="006E3C18">
              <w:rPr>
                <w:rFonts w:ascii="Calibri" w:eastAsia="Times New Roman" w:hAnsi="Calibri" w:cs="Times New Roman"/>
                <w:sz w:val="20"/>
                <w:szCs w:val="20"/>
                <w:lang w:val="es-CO" w:eastAsia="es-CO"/>
              </w:rPr>
              <w:t>Esta acción está inmersa dentro del Reglamento interno de Peticiones Resolución 003053 del 28 de mayo del 2019.</w:t>
            </w:r>
          </w:p>
        </w:tc>
      </w:tr>
      <w:tr w:rsidR="006E3C18" w:rsidRPr="006E3C18" w:rsidTr="006E3C18">
        <w:trPr>
          <w:gridAfter w:val="1"/>
          <w:wAfter w:w="1668" w:type="dxa"/>
          <w:trHeight w:val="1215"/>
        </w:trPr>
        <w:tc>
          <w:tcPr>
            <w:tcW w:w="1905" w:type="dxa"/>
            <w:vMerge/>
            <w:tcBorders>
              <w:left w:val="single" w:sz="8" w:space="0" w:color="auto"/>
              <w:bottom w:val="single" w:sz="8" w:space="0" w:color="000000"/>
              <w:right w:val="single" w:sz="8" w:space="0" w:color="auto"/>
            </w:tcBorders>
            <w:vAlign w:val="center"/>
            <w:hideMark/>
          </w:tcPr>
          <w:p w:rsidR="006E3C18" w:rsidRPr="006E3C18" w:rsidRDefault="006E3C18" w:rsidP="006E3C18">
            <w:pPr>
              <w:widowControl/>
              <w:shd w:val="clear" w:color="auto" w:fill="FFFFFF"/>
              <w:rPr>
                <w:rFonts w:ascii="Calibri" w:eastAsia="Times New Roman" w:hAnsi="Calibri" w:cs="Times New Roman"/>
                <w:color w:val="000000"/>
                <w:sz w:val="20"/>
                <w:szCs w:val="20"/>
                <w:lang w:val="es-CO" w:eastAsia="es-CO"/>
              </w:rPr>
            </w:pPr>
          </w:p>
        </w:tc>
        <w:tc>
          <w:tcPr>
            <w:tcW w:w="2700" w:type="dxa"/>
            <w:gridSpan w:val="2"/>
            <w:tcBorders>
              <w:top w:val="nil"/>
              <w:left w:val="nil"/>
              <w:bottom w:val="single" w:sz="8" w:space="0" w:color="auto"/>
              <w:right w:val="single" w:sz="8" w:space="0" w:color="auto"/>
            </w:tcBorders>
            <w:shd w:val="clear" w:color="auto" w:fill="auto"/>
            <w:vAlign w:val="center"/>
            <w:hideMark/>
          </w:tcPr>
          <w:p w:rsidR="006E3C18" w:rsidRPr="006E3C18" w:rsidRDefault="006E3C18" w:rsidP="006E3C18">
            <w:pPr>
              <w:widowControl/>
              <w:shd w:val="clear" w:color="auto" w:fill="FFFFFF"/>
              <w:jc w:val="both"/>
              <w:rPr>
                <w:rFonts w:ascii="Calibri" w:eastAsia="Times New Roman" w:hAnsi="Calibri" w:cs="Times New Roman"/>
                <w:sz w:val="20"/>
                <w:szCs w:val="20"/>
                <w:lang w:val="es-CO" w:eastAsia="es-CO"/>
              </w:rPr>
            </w:pPr>
            <w:r w:rsidRPr="006E3C18">
              <w:rPr>
                <w:rFonts w:ascii="Calibri" w:eastAsia="Times New Roman" w:hAnsi="Calibri" w:cs="Times New Roman"/>
                <w:sz w:val="20"/>
                <w:szCs w:val="20"/>
                <w:lang w:val="es-CO" w:eastAsia="es-CO"/>
              </w:rPr>
              <w:t>Actualización del procedimiento de respuestas a PQRSD conforme a lineamientos del Estatuto anticorrupción ley 1474 de 2011</w:t>
            </w:r>
          </w:p>
        </w:tc>
        <w:tc>
          <w:tcPr>
            <w:tcW w:w="2340" w:type="dxa"/>
            <w:tcBorders>
              <w:top w:val="single" w:sz="4" w:space="0" w:color="auto"/>
              <w:left w:val="nil"/>
              <w:bottom w:val="single" w:sz="8" w:space="0" w:color="auto"/>
              <w:right w:val="single" w:sz="8" w:space="0" w:color="auto"/>
            </w:tcBorders>
            <w:shd w:val="clear" w:color="auto" w:fill="auto"/>
            <w:vAlign w:val="center"/>
            <w:hideMark/>
          </w:tcPr>
          <w:p w:rsidR="006E3C18" w:rsidRPr="006E3C18" w:rsidRDefault="006E3C18" w:rsidP="006E3C18">
            <w:pPr>
              <w:widowControl/>
              <w:shd w:val="clear" w:color="auto" w:fill="FFFFFF"/>
              <w:jc w:val="both"/>
              <w:rPr>
                <w:rFonts w:ascii="Calibri" w:eastAsia="Times New Roman" w:hAnsi="Calibri" w:cs="Times New Roman"/>
                <w:sz w:val="20"/>
                <w:szCs w:val="20"/>
                <w:lang w:val="es-CO" w:eastAsia="es-CO"/>
              </w:rPr>
            </w:pPr>
            <w:r w:rsidRPr="006E3C18">
              <w:rPr>
                <w:rFonts w:ascii="Calibri" w:eastAsia="Times New Roman" w:hAnsi="Calibri" w:cs="Times New Roman"/>
                <w:sz w:val="20"/>
                <w:szCs w:val="20"/>
                <w:lang w:val="es-CO" w:eastAsia="es-CO"/>
              </w:rPr>
              <w:t>Se realizó actualización del Reglamento Interno de Peticiones de la Entidad (Unificación de Resolución 005450 del 15 de Diciembre de 2016) adicionando la siguientes artículos: Peticiones en lengua nativa u otro dialecto oficial reconocido en Colombia, Peticiones incompletas, Medios de recepción , Ventanilla de atención preferencial, Derecho de turno, Términos para resolver las distintas modalidades de peticiones, Tramites para las PQRSD, Formatos de respuesta a las PQRSD, Desistimiento expreso de la petición, Informes de Gestión de PQRSD e implementación de estándares anticorrupción y de Atención Al ciudadano, para el cumplimiento del Decreto 1166 del 2016 entre otros, Resolución actual 003053 del 28 de mayo del 2019 con el acompañamiento de la Oficina Asesora Jurídica.</w:t>
            </w:r>
          </w:p>
        </w:tc>
        <w:tc>
          <w:tcPr>
            <w:tcW w:w="810" w:type="dxa"/>
            <w:tcBorders>
              <w:top w:val="single" w:sz="4" w:space="0" w:color="auto"/>
              <w:left w:val="nil"/>
              <w:bottom w:val="single" w:sz="8" w:space="0" w:color="auto"/>
              <w:right w:val="single" w:sz="8" w:space="0" w:color="auto"/>
            </w:tcBorders>
            <w:shd w:val="clear" w:color="auto" w:fill="auto"/>
            <w:vAlign w:val="center"/>
            <w:hideMark/>
          </w:tcPr>
          <w:p w:rsidR="006E3C18" w:rsidRPr="006E3C18" w:rsidRDefault="006E3C18" w:rsidP="006E3C18">
            <w:pPr>
              <w:widowControl/>
              <w:shd w:val="clear" w:color="auto" w:fill="FFFFFF"/>
              <w:jc w:val="center"/>
              <w:rPr>
                <w:rFonts w:ascii="Calibri" w:eastAsia="Times New Roman" w:hAnsi="Calibri" w:cs="Times New Roman"/>
                <w:sz w:val="20"/>
                <w:szCs w:val="20"/>
                <w:highlight w:val="yellow"/>
                <w:lang w:val="es-CO" w:eastAsia="es-CO"/>
              </w:rPr>
            </w:pPr>
            <w:r w:rsidRPr="006E3C18">
              <w:rPr>
                <w:rFonts w:ascii="Calibri" w:eastAsia="Times New Roman" w:hAnsi="Calibri" w:cs="Times New Roman"/>
                <w:sz w:val="20"/>
                <w:szCs w:val="20"/>
                <w:lang w:val="es-CO" w:eastAsia="es-CO"/>
              </w:rPr>
              <w:t>90%</w:t>
            </w:r>
          </w:p>
        </w:tc>
        <w:tc>
          <w:tcPr>
            <w:tcW w:w="2189" w:type="dxa"/>
            <w:tcBorders>
              <w:top w:val="single" w:sz="4" w:space="0" w:color="auto"/>
              <w:left w:val="nil"/>
              <w:bottom w:val="single" w:sz="8" w:space="0" w:color="auto"/>
              <w:right w:val="single" w:sz="8" w:space="0" w:color="auto"/>
            </w:tcBorders>
            <w:shd w:val="clear" w:color="auto" w:fill="auto"/>
            <w:vAlign w:val="center"/>
            <w:hideMark/>
          </w:tcPr>
          <w:p w:rsidR="006E3C18" w:rsidRPr="006E3C18" w:rsidRDefault="006E3C18" w:rsidP="006E3C18">
            <w:pPr>
              <w:widowControl/>
              <w:shd w:val="clear" w:color="auto" w:fill="FFFFFF"/>
              <w:rPr>
                <w:rFonts w:ascii="Calibri" w:eastAsia="Times New Roman" w:hAnsi="Calibri" w:cs="Times New Roman"/>
                <w:color w:val="000000"/>
                <w:sz w:val="20"/>
                <w:szCs w:val="20"/>
                <w:lang w:val="es-CO" w:eastAsia="es-CO"/>
              </w:rPr>
            </w:pPr>
          </w:p>
          <w:p w:rsidR="006E3C18" w:rsidRPr="006E3C18" w:rsidRDefault="006E3C18" w:rsidP="006E3C18">
            <w:pPr>
              <w:widowControl/>
              <w:shd w:val="clear" w:color="auto" w:fill="FFFFFF"/>
              <w:rPr>
                <w:rFonts w:ascii="Calibri" w:eastAsia="Times New Roman" w:hAnsi="Calibri" w:cs="Times New Roman"/>
                <w:color w:val="000000"/>
                <w:sz w:val="20"/>
                <w:szCs w:val="20"/>
                <w:highlight w:val="yellow"/>
                <w:lang w:val="es-CO" w:eastAsia="es-CO"/>
              </w:rPr>
            </w:pPr>
          </w:p>
        </w:tc>
      </w:tr>
    </w:tbl>
    <w:p w:rsidR="006E3C18" w:rsidRDefault="006E3C18" w:rsidP="006E3C18">
      <w:pPr>
        <w:rPr>
          <w:lang w:val="es-CO"/>
        </w:rPr>
      </w:pPr>
    </w:p>
    <w:p w:rsidR="007C74EC" w:rsidRDefault="007C74EC" w:rsidP="006E3C18">
      <w:pPr>
        <w:rPr>
          <w:lang w:val="es-CO"/>
        </w:rPr>
      </w:pPr>
    </w:p>
    <w:p w:rsidR="009B44A6" w:rsidRPr="009B44A6" w:rsidRDefault="009B44A6" w:rsidP="009B44A6">
      <w:pPr>
        <w:widowControl/>
        <w:spacing w:line="259" w:lineRule="auto"/>
        <w:rPr>
          <w:rFonts w:ascii="Calibri" w:eastAsia="Calibri" w:hAnsi="Calibri" w:cs="Times New Roman"/>
          <w:lang w:val="es-CO"/>
        </w:rPr>
      </w:pPr>
    </w:p>
    <w:p w:rsidR="009B44A6" w:rsidRPr="009B44A6" w:rsidRDefault="002D51F9" w:rsidP="009B44A6">
      <w:pPr>
        <w:widowControl/>
        <w:spacing w:line="259" w:lineRule="auto"/>
        <w:rPr>
          <w:rFonts w:ascii="Calibri" w:eastAsia="Calibri" w:hAnsi="Calibri" w:cs="Times New Roman"/>
          <w:b/>
          <w:sz w:val="28"/>
          <w:szCs w:val="28"/>
          <w:lang w:val="es-CO"/>
        </w:rPr>
      </w:pPr>
      <w:r>
        <w:rPr>
          <w:rFonts w:ascii="Calibri" w:eastAsia="Calibri" w:hAnsi="Calibri" w:cs="Times New Roman"/>
          <w:b/>
          <w:sz w:val="28"/>
          <w:szCs w:val="28"/>
          <w:lang w:val="es-CO"/>
        </w:rPr>
        <w:lastRenderedPageBreak/>
        <w:t>Componente</w:t>
      </w:r>
      <w:r w:rsidR="009B44A6" w:rsidRPr="009B44A6">
        <w:rPr>
          <w:rFonts w:ascii="Calibri" w:eastAsia="Calibri" w:hAnsi="Calibri" w:cs="Times New Roman"/>
          <w:b/>
          <w:sz w:val="28"/>
          <w:szCs w:val="28"/>
          <w:lang w:val="es-CO"/>
        </w:rPr>
        <w:t xml:space="preserve"> Mecanismos para mejorar la atención al ciudadano.</w:t>
      </w:r>
    </w:p>
    <w:p w:rsidR="009B44A6" w:rsidRPr="009B44A6" w:rsidRDefault="009B44A6" w:rsidP="009B44A6">
      <w:pPr>
        <w:widowControl/>
        <w:spacing w:line="259" w:lineRule="auto"/>
        <w:rPr>
          <w:rFonts w:ascii="Calibri" w:eastAsia="Calibri" w:hAnsi="Calibri" w:cs="Times New Roman"/>
          <w:b/>
          <w:lang w:val="es-CO"/>
        </w:rPr>
      </w:pPr>
    </w:p>
    <w:tbl>
      <w:tblPr>
        <w:tblStyle w:val="Tablaconcuadrcula1"/>
        <w:tblW w:w="9889" w:type="dxa"/>
        <w:tblLayout w:type="fixed"/>
        <w:tblLook w:val="04A0" w:firstRow="1" w:lastRow="0" w:firstColumn="1" w:lastColumn="0" w:noHBand="0" w:noVBand="1"/>
      </w:tblPr>
      <w:tblGrid>
        <w:gridCol w:w="1515"/>
        <w:gridCol w:w="1670"/>
        <w:gridCol w:w="2919"/>
        <w:gridCol w:w="730"/>
        <w:gridCol w:w="3055"/>
      </w:tblGrid>
      <w:tr w:rsidR="009B44A6" w:rsidRPr="009B44A6" w:rsidTr="00CA6DC6">
        <w:tc>
          <w:tcPr>
            <w:tcW w:w="9889" w:type="dxa"/>
            <w:gridSpan w:val="5"/>
          </w:tcPr>
          <w:p w:rsidR="009B44A6" w:rsidRPr="009B44A6" w:rsidRDefault="009B44A6" w:rsidP="009B44A6">
            <w:pPr>
              <w:jc w:val="center"/>
              <w:rPr>
                <w:rFonts w:ascii="Calibri" w:eastAsia="Calibri" w:hAnsi="Calibri" w:cs="Times New Roman"/>
                <w:sz w:val="18"/>
                <w:szCs w:val="18"/>
              </w:rPr>
            </w:pPr>
            <w:r w:rsidRPr="009B44A6">
              <w:rPr>
                <w:rFonts w:ascii="Calibri" w:eastAsia="Calibri" w:hAnsi="Calibri" w:cs="Times New Roman"/>
                <w:sz w:val="18"/>
                <w:szCs w:val="18"/>
              </w:rPr>
              <w:t>Seguimiento OCI</w:t>
            </w:r>
          </w:p>
        </w:tc>
      </w:tr>
      <w:tr w:rsidR="009B44A6" w:rsidRPr="009B44A6" w:rsidTr="00CA6DC6">
        <w:tc>
          <w:tcPr>
            <w:tcW w:w="9889" w:type="dxa"/>
            <w:gridSpan w:val="5"/>
          </w:tcPr>
          <w:p w:rsidR="009B44A6" w:rsidRPr="009B44A6" w:rsidRDefault="009B44A6" w:rsidP="009B44A6">
            <w:pPr>
              <w:jc w:val="center"/>
              <w:rPr>
                <w:rFonts w:ascii="Calibri" w:eastAsia="Calibri" w:hAnsi="Calibri" w:cs="Times New Roman"/>
                <w:sz w:val="18"/>
                <w:szCs w:val="18"/>
              </w:rPr>
            </w:pPr>
            <w:r w:rsidRPr="009B44A6">
              <w:rPr>
                <w:rFonts w:ascii="Calibri" w:eastAsia="Calibri" w:hAnsi="Calibri" w:cs="Times New Roman"/>
                <w:sz w:val="18"/>
                <w:szCs w:val="18"/>
              </w:rPr>
              <w:t xml:space="preserve">Fecha de seguimiento : </w:t>
            </w:r>
            <w:r>
              <w:rPr>
                <w:rFonts w:ascii="Calibri" w:eastAsia="Calibri" w:hAnsi="Calibri" w:cs="Times New Roman"/>
                <w:sz w:val="18"/>
                <w:szCs w:val="18"/>
              </w:rPr>
              <w:t>septiembre</w:t>
            </w:r>
            <w:r w:rsidRPr="009B44A6">
              <w:rPr>
                <w:rFonts w:ascii="Calibri" w:eastAsia="Calibri" w:hAnsi="Calibri" w:cs="Times New Roman"/>
                <w:sz w:val="18"/>
                <w:szCs w:val="18"/>
              </w:rPr>
              <w:t xml:space="preserve"> 2020</w:t>
            </w:r>
          </w:p>
        </w:tc>
      </w:tr>
      <w:tr w:rsidR="009B44A6" w:rsidRPr="009B44A6" w:rsidTr="00CA6DC6">
        <w:tc>
          <w:tcPr>
            <w:tcW w:w="1515" w:type="dxa"/>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Componente</w:t>
            </w:r>
          </w:p>
        </w:tc>
        <w:tc>
          <w:tcPr>
            <w:tcW w:w="1670" w:type="dxa"/>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Actividades Programadas</w:t>
            </w:r>
          </w:p>
        </w:tc>
        <w:tc>
          <w:tcPr>
            <w:tcW w:w="2919" w:type="dxa"/>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Actividades Cumplidas</w:t>
            </w:r>
          </w:p>
        </w:tc>
        <w:tc>
          <w:tcPr>
            <w:tcW w:w="730" w:type="dxa"/>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 de avance</w:t>
            </w:r>
          </w:p>
        </w:tc>
        <w:tc>
          <w:tcPr>
            <w:tcW w:w="3055" w:type="dxa"/>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Observaciones</w:t>
            </w:r>
          </w:p>
        </w:tc>
      </w:tr>
      <w:tr w:rsidR="009B44A6" w:rsidRPr="009B44A6" w:rsidTr="009B44A6">
        <w:tc>
          <w:tcPr>
            <w:tcW w:w="1515" w:type="dxa"/>
            <w:vMerge w:val="restart"/>
          </w:tcPr>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rPr>
              <w:t xml:space="preserve">Estructura </w:t>
            </w:r>
            <w:r w:rsidRPr="009B44A6">
              <w:rPr>
                <w:rFonts w:ascii="Calibri" w:eastAsia="Calibri" w:hAnsi="Calibri" w:cs="Times New Roman"/>
                <w:w w:val="98"/>
                <w:sz w:val="18"/>
              </w:rPr>
              <w:t xml:space="preserve">administrativa y </w:t>
            </w:r>
            <w:r w:rsidRPr="009B44A6">
              <w:rPr>
                <w:rFonts w:ascii="Calibri" w:eastAsia="Calibri" w:hAnsi="Calibri" w:cs="Times New Roman"/>
                <w:sz w:val="18"/>
              </w:rPr>
              <w:t>Direccionamiento estratégico</w:t>
            </w:r>
          </w:p>
        </w:tc>
        <w:tc>
          <w:tcPr>
            <w:tcW w:w="1670" w:type="dxa"/>
            <w:shd w:val="clear" w:color="auto" w:fill="FFFFFF"/>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rPr>
              <w:t>Creación del grupo de servicio al ciudadano con sus funciones, procesos y procedimientos mediante acto administrativo encomendando la tarea de liderar el tema de mejora a la oficina de archivo y correspondencia</w:t>
            </w:r>
          </w:p>
        </w:tc>
        <w:tc>
          <w:tcPr>
            <w:tcW w:w="2919" w:type="dxa"/>
            <w:shd w:val="clear" w:color="auto" w:fill="FFFFFF"/>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Para la creación del grupo de Atención al Ciudadano con sus funciones y procedimientos estamos sujetos al estudio de carga laboral por la ESAP con el apoyo de la Oficina de Talento Humano. Se realizó Informe de avances y necesidades del Grupo de Servicio al Ciudadano</w:t>
            </w:r>
          </w:p>
        </w:tc>
        <w:tc>
          <w:tcPr>
            <w:tcW w:w="730" w:type="dxa"/>
            <w:shd w:val="clear" w:color="auto" w:fill="FFFFFF"/>
            <w:vAlign w:val="center"/>
          </w:tcPr>
          <w:p w:rsidR="009B44A6" w:rsidRPr="009B44A6" w:rsidRDefault="009B44A6" w:rsidP="009B44A6">
            <w:pPr>
              <w:jc w:val="center"/>
              <w:rPr>
                <w:rFonts w:ascii="Calibri" w:eastAsia="Calibri" w:hAnsi="Calibri" w:cs="Times New Roman"/>
                <w:sz w:val="18"/>
                <w:szCs w:val="18"/>
              </w:rPr>
            </w:pPr>
            <w:r w:rsidRPr="009B44A6">
              <w:rPr>
                <w:rFonts w:ascii="Calibri" w:eastAsia="Calibri" w:hAnsi="Calibri" w:cs="Times New Roman"/>
                <w:sz w:val="18"/>
                <w:szCs w:val="18"/>
              </w:rPr>
              <w:t>50%</w:t>
            </w:r>
          </w:p>
        </w:tc>
        <w:tc>
          <w:tcPr>
            <w:tcW w:w="3055" w:type="dxa"/>
            <w:shd w:val="clear" w:color="auto" w:fill="FFFFFF"/>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Secretaria general</w:t>
            </w:r>
          </w:p>
          <w:p w:rsidR="009B44A6" w:rsidRPr="009B44A6" w:rsidRDefault="009B44A6" w:rsidP="009B44A6">
            <w:pPr>
              <w:rPr>
                <w:rFonts w:ascii="Calibri" w:eastAsia="Calibri" w:hAnsi="Calibri" w:cs="Times New Roman"/>
                <w:sz w:val="18"/>
                <w:szCs w:val="18"/>
              </w:rPr>
            </w:pPr>
          </w:p>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 xml:space="preserve">Debido a la Pandemia del </w:t>
            </w:r>
            <w:proofErr w:type="spellStart"/>
            <w:r w:rsidRPr="009B44A6">
              <w:rPr>
                <w:rFonts w:ascii="Calibri" w:eastAsia="Calibri" w:hAnsi="Calibri" w:cs="Times New Roman"/>
                <w:sz w:val="18"/>
                <w:szCs w:val="18"/>
              </w:rPr>
              <w:t>Covid</w:t>
            </w:r>
            <w:proofErr w:type="spellEnd"/>
            <w:r w:rsidRPr="009B44A6">
              <w:rPr>
                <w:rFonts w:ascii="Calibri" w:eastAsia="Calibri" w:hAnsi="Calibri" w:cs="Times New Roman"/>
                <w:sz w:val="18"/>
                <w:szCs w:val="18"/>
              </w:rPr>
              <w:t>- 19 y a la contratación de personal en la Gobernación Departamental, estas actividades con su respectivo seguimiento se retomarán una vez se normalice dicha situación.</w:t>
            </w:r>
          </w:p>
        </w:tc>
      </w:tr>
      <w:tr w:rsidR="009B44A6" w:rsidRPr="009B44A6" w:rsidTr="009B44A6">
        <w:tc>
          <w:tcPr>
            <w:tcW w:w="1515" w:type="dxa"/>
            <w:vMerge/>
          </w:tcPr>
          <w:p w:rsidR="009B44A6" w:rsidRPr="009B44A6" w:rsidRDefault="009B44A6" w:rsidP="009B44A6">
            <w:pPr>
              <w:rPr>
                <w:rFonts w:ascii="Calibri" w:eastAsia="Calibri" w:hAnsi="Calibri" w:cs="Times New Roman"/>
                <w:sz w:val="18"/>
                <w:szCs w:val="18"/>
              </w:rPr>
            </w:pPr>
          </w:p>
        </w:tc>
        <w:tc>
          <w:tcPr>
            <w:tcW w:w="1670" w:type="dxa"/>
            <w:shd w:val="clear" w:color="auto" w:fill="FFFFFF"/>
            <w:vAlign w:val="center"/>
          </w:tcPr>
          <w:p w:rsidR="009B44A6" w:rsidRPr="009B44A6" w:rsidRDefault="009B44A6" w:rsidP="009B44A6">
            <w:pPr>
              <w:jc w:val="both"/>
              <w:rPr>
                <w:rFonts w:ascii="Calibri" w:eastAsia="Calibri" w:hAnsi="Calibri" w:cs="Times New Roman"/>
                <w:sz w:val="18"/>
              </w:rPr>
            </w:pPr>
            <w:r w:rsidRPr="009B44A6">
              <w:rPr>
                <w:rFonts w:ascii="Calibri" w:eastAsia="Calibri" w:hAnsi="Calibri" w:cs="Times New Roman"/>
                <w:sz w:val="18"/>
              </w:rPr>
              <w:t>Fortalecer los canales de comunicación entre dependencias, para que los procesos transversales de servicio al ciudadano se atiendan con eficiencia, eficacia y efectividad.</w:t>
            </w:r>
          </w:p>
          <w:p w:rsidR="009B44A6" w:rsidRPr="009B44A6" w:rsidRDefault="009B44A6" w:rsidP="009B44A6">
            <w:pPr>
              <w:jc w:val="both"/>
              <w:rPr>
                <w:rFonts w:ascii="Calibri" w:eastAsia="Calibri" w:hAnsi="Calibri" w:cs="Times New Roman"/>
                <w:sz w:val="18"/>
                <w:szCs w:val="18"/>
              </w:rPr>
            </w:pPr>
            <w:r w:rsidRPr="009B44A6">
              <w:rPr>
                <w:rFonts w:ascii="Calibri" w:eastAsia="Calibri" w:hAnsi="Calibri" w:cs="Times New Roman"/>
                <w:sz w:val="18"/>
              </w:rPr>
              <w:t>Realizar seguimientos periódicos a las diferentes dependencias, en cuanto a la oportunidad de las respuestas a las PQRSD recibidos en la ventanilla única</w:t>
            </w:r>
          </w:p>
        </w:tc>
        <w:tc>
          <w:tcPr>
            <w:tcW w:w="2919" w:type="dxa"/>
            <w:shd w:val="clear" w:color="auto" w:fill="FFFFFF"/>
          </w:tcPr>
          <w:p w:rsidR="009B44A6" w:rsidRPr="009B44A6" w:rsidRDefault="009B44A6" w:rsidP="009B44A6">
            <w:pPr>
              <w:shd w:val="clear" w:color="auto" w:fill="FFFFFF"/>
              <w:jc w:val="both"/>
              <w:rPr>
                <w:rFonts w:ascii="Calibri" w:eastAsia="Times New Roman" w:hAnsi="Calibri" w:cs="Times New Roman"/>
                <w:sz w:val="20"/>
                <w:szCs w:val="20"/>
                <w:lang w:eastAsia="es-CO"/>
              </w:rPr>
            </w:pPr>
            <w:r w:rsidRPr="009B44A6">
              <w:rPr>
                <w:rFonts w:ascii="Calibri" w:eastAsia="Times New Roman" w:hAnsi="Calibri" w:cs="Times New Roman"/>
                <w:sz w:val="20"/>
                <w:szCs w:val="20"/>
                <w:lang w:eastAsia="es-CO"/>
              </w:rPr>
              <w:t>El Grupo de Atención al Ciudadano de esta Entidad Territorial, en cumplimiento a la Política de Transparencia y acceso de la Información, en el seguimiento y avances de los Autodiagnósticos y su plan de acción, se realizó memorando a todos los jefes de despacho para que la información manejada en sus dependencias desde el nivel directivo, permitan fluidez en la comunicación tanto vertical como horizontal y la trazabilidad en todas las actividades por cada Política de MIPG para el mejoramiento continuo de procesos y procedimientos establecidos. Sumado a esta acción, La Oficina de Archivo y Correspondencia ha  capacitado a la Entidad Territorial en temas relacionados con el Servicio del Ciudadano.</w:t>
            </w:r>
          </w:p>
          <w:p w:rsidR="009B44A6" w:rsidRPr="009B44A6" w:rsidRDefault="009B44A6" w:rsidP="009B44A6">
            <w:pPr>
              <w:shd w:val="clear" w:color="auto" w:fill="FFFFFF"/>
              <w:jc w:val="both"/>
              <w:rPr>
                <w:rFonts w:ascii="Calibri" w:eastAsia="Times New Roman" w:hAnsi="Calibri" w:cs="Times New Roman"/>
                <w:sz w:val="20"/>
                <w:szCs w:val="20"/>
                <w:lang w:eastAsia="es-CO"/>
              </w:rPr>
            </w:pPr>
            <w:r w:rsidRPr="009B44A6">
              <w:rPr>
                <w:rFonts w:ascii="Calibri" w:eastAsia="Times New Roman" w:hAnsi="Calibri" w:cs="Times New Roman"/>
                <w:sz w:val="20"/>
                <w:szCs w:val="20"/>
                <w:lang w:eastAsia="es-CO"/>
              </w:rPr>
              <w:t>En cuanto al seguimiento de las PQRSD: la oficina de Archivo y Correspondencia Grupo de Servicio al Ciudadano lanzó la estrategia “100% de PQRSD respondidas”, con el objeto de que sean respondidas dentro de los términos, generando conciencia y responsabilidad en los funcionarios.</w:t>
            </w:r>
          </w:p>
          <w:p w:rsidR="009B44A6" w:rsidRPr="009B44A6" w:rsidRDefault="009B44A6" w:rsidP="009B44A6">
            <w:pPr>
              <w:rPr>
                <w:rFonts w:ascii="Calibri" w:eastAsia="Calibri" w:hAnsi="Calibri" w:cs="Times New Roman"/>
                <w:sz w:val="18"/>
                <w:szCs w:val="18"/>
              </w:rPr>
            </w:pPr>
            <w:r w:rsidRPr="009B44A6">
              <w:rPr>
                <w:rFonts w:ascii="Calibri" w:eastAsia="Times New Roman" w:hAnsi="Calibri" w:cs="Times New Roman"/>
                <w:sz w:val="20"/>
                <w:szCs w:val="20"/>
                <w:lang w:eastAsia="es-CO"/>
              </w:rPr>
              <w:lastRenderedPageBreak/>
              <w:t xml:space="preserve">Se realiza seguimiento semanal a las solicitudes que se radican en Ventanilla Única, entregando mediante memorando a cada dependencia responsable, su vencimiento pertinente, recordándoles su fecha límite de respuesta. Se realiza verificación y revisión de respuesta en la base de datos (formato Excel) de la plataforma </w:t>
            </w:r>
            <w:proofErr w:type="spellStart"/>
            <w:r w:rsidRPr="009B44A6">
              <w:rPr>
                <w:rFonts w:ascii="Calibri" w:eastAsia="Times New Roman" w:hAnsi="Calibri" w:cs="Times New Roman"/>
                <w:sz w:val="20"/>
                <w:szCs w:val="20"/>
                <w:lang w:eastAsia="es-CO"/>
              </w:rPr>
              <w:t>Digifile</w:t>
            </w:r>
            <w:proofErr w:type="spellEnd"/>
            <w:r w:rsidRPr="009B44A6">
              <w:rPr>
                <w:rFonts w:ascii="Calibri" w:eastAsia="Times New Roman" w:hAnsi="Calibri" w:cs="Times New Roman"/>
                <w:sz w:val="20"/>
                <w:szCs w:val="20"/>
                <w:lang w:eastAsia="es-CO"/>
              </w:rPr>
              <w:t xml:space="preserve"> Sistema de radicación y se hace acompañamiento a cada dependencia cuando estas lo requieran. Al ciudadano se le informa el estado de sus PQRSD cuando lo requieran y se le notificara cuando se tenga respuesta. Así mismo podrán consultar el estado de su solicitud mediante la página web de la entidad: </w:t>
            </w:r>
            <w:hyperlink r:id="rId11" w:history="1">
              <w:r w:rsidRPr="009B44A6">
                <w:rPr>
                  <w:rFonts w:ascii="Calibri" w:eastAsia="Times New Roman" w:hAnsi="Calibri" w:cs="Times New Roman"/>
                  <w:color w:val="0563C1"/>
                  <w:sz w:val="20"/>
                  <w:szCs w:val="20"/>
                  <w:u w:val="single"/>
                  <w:lang w:eastAsia="es-CO"/>
                </w:rPr>
                <w:t>www.sanandres.gov.co/tramites</w:t>
              </w:r>
            </w:hyperlink>
            <w:r w:rsidRPr="009B44A6">
              <w:rPr>
                <w:rFonts w:ascii="Calibri" w:eastAsia="Times New Roman" w:hAnsi="Calibri" w:cs="Times New Roman"/>
                <w:sz w:val="20"/>
                <w:szCs w:val="20"/>
                <w:lang w:eastAsia="es-CO"/>
              </w:rPr>
              <w:t>, link Atención al ciudadano, seguimiento a solicitudes.</w:t>
            </w:r>
          </w:p>
        </w:tc>
        <w:tc>
          <w:tcPr>
            <w:tcW w:w="730" w:type="dxa"/>
            <w:shd w:val="clear" w:color="auto" w:fill="FFFFFF"/>
            <w:vAlign w:val="center"/>
          </w:tcPr>
          <w:p w:rsidR="009B44A6" w:rsidRPr="009B44A6" w:rsidRDefault="009B44A6" w:rsidP="009B44A6">
            <w:pPr>
              <w:jc w:val="center"/>
              <w:rPr>
                <w:rFonts w:ascii="Calibri" w:eastAsia="Calibri" w:hAnsi="Calibri" w:cs="Times New Roman"/>
                <w:sz w:val="18"/>
                <w:szCs w:val="18"/>
              </w:rPr>
            </w:pPr>
            <w:r w:rsidRPr="009B44A6">
              <w:rPr>
                <w:rFonts w:ascii="Calibri" w:eastAsia="Calibri" w:hAnsi="Calibri" w:cs="Times New Roman"/>
                <w:sz w:val="18"/>
                <w:szCs w:val="18"/>
              </w:rPr>
              <w:lastRenderedPageBreak/>
              <w:t>80%</w:t>
            </w:r>
          </w:p>
        </w:tc>
        <w:tc>
          <w:tcPr>
            <w:tcW w:w="3055" w:type="dxa"/>
            <w:shd w:val="clear" w:color="auto" w:fill="FFFFFF"/>
          </w:tcPr>
          <w:p w:rsidR="009B44A6" w:rsidRPr="009B44A6" w:rsidRDefault="009B44A6" w:rsidP="009B44A6">
            <w:pPr>
              <w:shd w:val="clear" w:color="auto" w:fill="FFFFFF"/>
              <w:rPr>
                <w:rFonts w:ascii="Calibri" w:eastAsia="Calibri" w:hAnsi="Calibri" w:cs="Times New Roman"/>
                <w:sz w:val="18"/>
                <w:szCs w:val="18"/>
              </w:rPr>
            </w:pPr>
            <w:r w:rsidRPr="009B44A6">
              <w:rPr>
                <w:rFonts w:ascii="Calibri" w:eastAsia="Calibri" w:hAnsi="Calibri" w:cs="Times New Roman"/>
                <w:sz w:val="18"/>
                <w:szCs w:val="18"/>
              </w:rPr>
              <w:t>Jefe de oficina de archivo y correspondencia – grupo servicio al ciudadano y jefe de grupo de sistemas</w:t>
            </w:r>
          </w:p>
          <w:p w:rsidR="009B44A6" w:rsidRPr="009B44A6" w:rsidRDefault="009B44A6" w:rsidP="009B44A6">
            <w:pPr>
              <w:shd w:val="clear" w:color="auto" w:fill="FFFFFF"/>
              <w:rPr>
                <w:rFonts w:ascii="Calibri" w:eastAsia="Calibri" w:hAnsi="Calibri" w:cs="Times New Roman"/>
                <w:sz w:val="18"/>
                <w:szCs w:val="18"/>
              </w:rPr>
            </w:pPr>
          </w:p>
          <w:p w:rsidR="009B44A6" w:rsidRPr="009B44A6" w:rsidRDefault="009B44A6" w:rsidP="009B44A6">
            <w:pPr>
              <w:shd w:val="clear" w:color="auto" w:fill="FFFFFF"/>
              <w:rPr>
                <w:rFonts w:ascii="Calibri" w:eastAsia="Calibri" w:hAnsi="Calibri" w:cs="Times New Roman"/>
                <w:sz w:val="18"/>
                <w:szCs w:val="18"/>
              </w:rPr>
            </w:pPr>
            <w:r w:rsidRPr="009B44A6">
              <w:rPr>
                <w:rFonts w:ascii="Calibri" w:eastAsia="Calibri" w:hAnsi="Calibri" w:cs="Times New Roman"/>
                <w:sz w:val="18"/>
                <w:szCs w:val="18"/>
              </w:rPr>
              <w:t xml:space="preserve">Debido a la pandemia del Covid-19. Estas actividades concernientes a las PQRSD se están realizando de forma virtual (revisión y direccionamiento de las mismas) donde el usuario registra su solicitud mediante formulario web PQRSD Atención Ciudadana Pagina de la Gobernación Departamental www.sanandres.gov.co y al  correo </w:t>
            </w:r>
            <w:hyperlink r:id="rId12" w:history="1">
              <w:r w:rsidRPr="009B44A6">
                <w:rPr>
                  <w:rFonts w:ascii="Calibri" w:eastAsia="Calibri" w:hAnsi="Calibri" w:cs="Times New Roman"/>
                  <w:color w:val="0563C1"/>
                  <w:sz w:val="18"/>
                  <w:szCs w:val="18"/>
                  <w:u w:val="single"/>
                </w:rPr>
                <w:t>Servicioalciudadano@sanandres.gov.co</w:t>
              </w:r>
            </w:hyperlink>
            <w:r w:rsidRPr="009B44A6">
              <w:rPr>
                <w:rFonts w:ascii="Calibri" w:eastAsia="Calibri" w:hAnsi="Calibri" w:cs="Times New Roman"/>
                <w:sz w:val="18"/>
                <w:szCs w:val="18"/>
              </w:rPr>
              <w:t>. El cual se realiza un informe diario y un consolidado semanal entregado a los coordinadores o jefes de despacho.</w:t>
            </w:r>
          </w:p>
        </w:tc>
      </w:tr>
      <w:tr w:rsidR="009B44A6" w:rsidRPr="009B44A6" w:rsidTr="009B44A6">
        <w:tc>
          <w:tcPr>
            <w:tcW w:w="1515" w:type="dxa"/>
            <w:vMerge/>
          </w:tcPr>
          <w:p w:rsidR="009B44A6" w:rsidRPr="009B44A6" w:rsidRDefault="009B44A6" w:rsidP="009B44A6">
            <w:pPr>
              <w:rPr>
                <w:rFonts w:ascii="Calibri" w:eastAsia="Calibri" w:hAnsi="Calibri" w:cs="Times New Roman"/>
                <w:sz w:val="18"/>
                <w:szCs w:val="18"/>
              </w:rPr>
            </w:pPr>
          </w:p>
        </w:tc>
        <w:tc>
          <w:tcPr>
            <w:tcW w:w="1670" w:type="dxa"/>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rPr>
              <w:t>Revisar y actualizar los protocolos que existen para los diferentes canales de atención a la ciudadanía según lo contemple la normatividad</w:t>
            </w:r>
          </w:p>
        </w:tc>
        <w:tc>
          <w:tcPr>
            <w:tcW w:w="2919" w:type="dxa"/>
            <w:shd w:val="clear" w:color="auto" w:fill="FFFFFF"/>
          </w:tcPr>
          <w:p w:rsidR="009B44A6" w:rsidRPr="009B44A6" w:rsidRDefault="009B44A6" w:rsidP="009B44A6">
            <w:pPr>
              <w:rPr>
                <w:rFonts w:ascii="Calibri" w:eastAsia="Times New Roman" w:hAnsi="Calibri" w:cs="Times New Roman"/>
                <w:sz w:val="20"/>
                <w:szCs w:val="20"/>
                <w:lang w:eastAsia="es-CO"/>
              </w:rPr>
            </w:pPr>
            <w:r w:rsidRPr="009B44A6">
              <w:rPr>
                <w:rFonts w:ascii="Calibri" w:eastAsia="Times New Roman" w:hAnsi="Calibri" w:cs="Times New Roman"/>
                <w:sz w:val="20"/>
                <w:szCs w:val="20"/>
                <w:lang w:eastAsia="es-CO"/>
              </w:rPr>
              <w:t>Se realizó actualización del Reglamento Interno de Peticiones de la Entidad (Unificación de Resolución 005450 del 15 de Diciembre de 2016) adicionando la siguientes artículos: Peticiones en lengua nativa u otro dialecto oficial reconocido en Colombia, Peticiones incompletas, Medios de recepción , Ventanilla de atención preferencial, Derecho de turno, Términos para resolver las distintas modalidades de peticiones, Tramites para las PQRSD, Formatos de respuesta a las PQRSD, Desistimiento expreso de la petición, Informes de Gestión de PQRSD e implementación de estándares anticorrupción y de Atención Al ciudadano, para el cumplimiento del Decreto 1166 del 2016 entre otros, Resolución actual 003053 del 28 de mayo del 2019 con el acompañamiento de la Oficina Asesora Jurídica.</w:t>
            </w:r>
          </w:p>
          <w:p w:rsidR="009B44A6" w:rsidRPr="009B44A6" w:rsidRDefault="009B44A6" w:rsidP="009B44A6">
            <w:pPr>
              <w:rPr>
                <w:rFonts w:ascii="Calibri" w:eastAsia="Times New Roman" w:hAnsi="Calibri" w:cs="Times New Roman"/>
                <w:sz w:val="20"/>
                <w:szCs w:val="20"/>
                <w:lang w:eastAsia="es-CO"/>
              </w:rPr>
            </w:pPr>
            <w:r w:rsidRPr="009B44A6">
              <w:rPr>
                <w:rFonts w:ascii="Calibri" w:eastAsia="Times New Roman" w:hAnsi="Calibri" w:cs="Times New Roman"/>
                <w:sz w:val="20"/>
                <w:szCs w:val="20"/>
                <w:lang w:eastAsia="es-CO"/>
              </w:rPr>
              <w:lastRenderedPageBreak/>
              <w:t xml:space="preserve">Se diseñaron los Formatos de Desistimiento expreso voluntario, Formato Notificación Peticiones Incompletas, formato de peticiones verbales  revisados y aprobados por el Grupo de Calidad,  e incluido con su procedimiento respectivo dentro del Reglamento Interno de Peticiones disponible en la Plataforma de </w:t>
            </w:r>
            <w:proofErr w:type="spellStart"/>
            <w:r w:rsidRPr="009B44A6">
              <w:rPr>
                <w:rFonts w:ascii="Calibri" w:eastAsia="Times New Roman" w:hAnsi="Calibri" w:cs="Times New Roman"/>
                <w:sz w:val="20"/>
                <w:szCs w:val="20"/>
                <w:lang w:eastAsia="es-CO"/>
              </w:rPr>
              <w:t>Isolución</w:t>
            </w:r>
            <w:proofErr w:type="spellEnd"/>
            <w:r w:rsidRPr="009B44A6">
              <w:rPr>
                <w:rFonts w:ascii="Calibri" w:eastAsia="Times New Roman" w:hAnsi="Calibri" w:cs="Times New Roman"/>
                <w:sz w:val="20"/>
                <w:szCs w:val="20"/>
                <w:lang w:eastAsia="es-CO"/>
              </w:rPr>
              <w:t xml:space="preserve"> cuando el ciudadano lo requiera.</w:t>
            </w:r>
          </w:p>
          <w:p w:rsidR="009B44A6" w:rsidRPr="009B44A6" w:rsidRDefault="009B44A6" w:rsidP="009B44A6">
            <w:pPr>
              <w:rPr>
                <w:rFonts w:ascii="Calibri" w:eastAsia="Times New Roman" w:hAnsi="Calibri" w:cs="Times New Roman"/>
                <w:sz w:val="20"/>
                <w:szCs w:val="20"/>
                <w:lang w:eastAsia="es-CO"/>
              </w:rPr>
            </w:pPr>
            <w:r w:rsidRPr="009B44A6">
              <w:rPr>
                <w:rFonts w:ascii="Calibri" w:eastAsia="Times New Roman" w:hAnsi="Calibri" w:cs="Times New Roman"/>
                <w:sz w:val="20"/>
                <w:szCs w:val="20"/>
                <w:lang w:eastAsia="es-CO"/>
              </w:rPr>
              <w:t>Para el mes de Agosto del 2019 Se realizaron los siguientes documentos: Caracterización de procesos y Construcciones de Indicadores del Servicio al Ciudadano, con el apoyo de la Secretaria de Planeación- Grupo de Calidad.</w:t>
            </w:r>
          </w:p>
        </w:tc>
        <w:tc>
          <w:tcPr>
            <w:tcW w:w="730" w:type="dxa"/>
            <w:shd w:val="clear" w:color="auto" w:fill="FFFFFF"/>
            <w:vAlign w:val="center"/>
          </w:tcPr>
          <w:p w:rsidR="009B44A6" w:rsidRPr="009B44A6" w:rsidRDefault="009B44A6" w:rsidP="009B44A6">
            <w:pPr>
              <w:jc w:val="center"/>
              <w:rPr>
                <w:rFonts w:ascii="Calibri" w:eastAsia="Calibri" w:hAnsi="Calibri" w:cs="Times New Roman"/>
                <w:sz w:val="18"/>
                <w:szCs w:val="18"/>
              </w:rPr>
            </w:pPr>
            <w:r w:rsidRPr="009B44A6">
              <w:rPr>
                <w:rFonts w:ascii="Calibri" w:eastAsia="Calibri" w:hAnsi="Calibri" w:cs="Times New Roman"/>
                <w:sz w:val="18"/>
                <w:szCs w:val="18"/>
              </w:rPr>
              <w:lastRenderedPageBreak/>
              <w:t>90%</w:t>
            </w:r>
          </w:p>
        </w:tc>
        <w:tc>
          <w:tcPr>
            <w:tcW w:w="3055" w:type="dxa"/>
            <w:shd w:val="clear" w:color="auto" w:fill="FFFFFF"/>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Jefe de oficina de archivo y correspondencia – grupo servicio al ciudadano</w:t>
            </w:r>
          </w:p>
          <w:p w:rsidR="009B44A6" w:rsidRPr="009B44A6" w:rsidRDefault="009B44A6" w:rsidP="009B44A6">
            <w:pPr>
              <w:rPr>
                <w:rFonts w:ascii="Calibri" w:eastAsia="Calibri" w:hAnsi="Calibri" w:cs="Times New Roman"/>
                <w:sz w:val="18"/>
                <w:szCs w:val="18"/>
              </w:rPr>
            </w:pPr>
          </w:p>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 xml:space="preserve">Esta documentación está cargada en la Plataforma Interna de esta Entidad Territorial </w:t>
            </w:r>
            <w:proofErr w:type="spellStart"/>
            <w:r w:rsidRPr="009B44A6">
              <w:rPr>
                <w:rFonts w:ascii="Calibri" w:eastAsia="Calibri" w:hAnsi="Calibri" w:cs="Times New Roman"/>
                <w:sz w:val="18"/>
                <w:szCs w:val="18"/>
              </w:rPr>
              <w:t>Isolución</w:t>
            </w:r>
            <w:proofErr w:type="spellEnd"/>
            <w:r w:rsidRPr="009B44A6">
              <w:rPr>
                <w:rFonts w:ascii="Calibri" w:eastAsia="Calibri" w:hAnsi="Calibri" w:cs="Times New Roman"/>
                <w:sz w:val="18"/>
                <w:szCs w:val="18"/>
              </w:rPr>
              <w:t>.</w:t>
            </w:r>
          </w:p>
          <w:p w:rsidR="009B44A6" w:rsidRPr="009B44A6" w:rsidRDefault="009B44A6" w:rsidP="009B44A6">
            <w:pPr>
              <w:rPr>
                <w:rFonts w:ascii="Calibri" w:eastAsia="Calibri" w:hAnsi="Calibri" w:cs="Times New Roman"/>
                <w:sz w:val="18"/>
                <w:szCs w:val="18"/>
              </w:rPr>
            </w:pPr>
          </w:p>
        </w:tc>
      </w:tr>
      <w:tr w:rsidR="009B44A6" w:rsidRPr="009B44A6" w:rsidTr="009B44A6">
        <w:tc>
          <w:tcPr>
            <w:tcW w:w="1515" w:type="dxa"/>
            <w:vMerge w:val="restart"/>
          </w:tcPr>
          <w:p w:rsidR="009B44A6" w:rsidRPr="009B44A6" w:rsidRDefault="009B44A6" w:rsidP="009B44A6">
            <w:pPr>
              <w:rPr>
                <w:rFonts w:ascii="Calibri" w:eastAsia="Calibri" w:hAnsi="Calibri" w:cs="Times New Roman"/>
                <w:w w:val="99"/>
                <w:sz w:val="18"/>
              </w:rPr>
            </w:pPr>
          </w:p>
          <w:p w:rsidR="009B44A6" w:rsidRPr="009B44A6" w:rsidRDefault="009B44A6" w:rsidP="009B44A6">
            <w:pPr>
              <w:rPr>
                <w:rFonts w:ascii="Calibri" w:eastAsia="Calibri" w:hAnsi="Calibri" w:cs="Times New Roman"/>
                <w:w w:val="99"/>
                <w:sz w:val="18"/>
              </w:rPr>
            </w:pPr>
          </w:p>
          <w:p w:rsidR="009B44A6" w:rsidRPr="009B44A6" w:rsidRDefault="009B44A6" w:rsidP="009B44A6">
            <w:pPr>
              <w:rPr>
                <w:rFonts w:ascii="Calibri" w:eastAsia="Calibri" w:hAnsi="Calibri" w:cs="Times New Roman"/>
                <w:w w:val="99"/>
                <w:sz w:val="18"/>
              </w:rPr>
            </w:pPr>
          </w:p>
          <w:p w:rsidR="009B44A6" w:rsidRPr="009B44A6" w:rsidRDefault="009B44A6" w:rsidP="009B44A6">
            <w:pPr>
              <w:rPr>
                <w:rFonts w:ascii="Calibri" w:eastAsia="Calibri" w:hAnsi="Calibri" w:cs="Times New Roman"/>
                <w:w w:val="99"/>
                <w:sz w:val="18"/>
              </w:rPr>
            </w:pPr>
          </w:p>
          <w:p w:rsidR="009B44A6" w:rsidRPr="009B44A6" w:rsidRDefault="009B44A6" w:rsidP="009B44A6">
            <w:pPr>
              <w:rPr>
                <w:rFonts w:ascii="Calibri" w:eastAsia="Calibri" w:hAnsi="Calibri" w:cs="Times New Roman"/>
                <w:w w:val="99"/>
                <w:sz w:val="18"/>
              </w:rPr>
            </w:pPr>
          </w:p>
          <w:p w:rsidR="009B44A6" w:rsidRPr="009B44A6" w:rsidRDefault="009B44A6" w:rsidP="009B44A6">
            <w:pPr>
              <w:rPr>
                <w:rFonts w:ascii="Calibri" w:eastAsia="Calibri" w:hAnsi="Calibri" w:cs="Times New Roman"/>
                <w:w w:val="99"/>
                <w:sz w:val="18"/>
              </w:rPr>
            </w:pPr>
          </w:p>
          <w:p w:rsidR="009B44A6" w:rsidRPr="009B44A6" w:rsidRDefault="009B44A6" w:rsidP="009B44A6">
            <w:pPr>
              <w:rPr>
                <w:rFonts w:ascii="Calibri" w:eastAsia="Calibri" w:hAnsi="Calibri" w:cs="Times New Roman"/>
                <w:w w:val="99"/>
                <w:sz w:val="18"/>
              </w:rPr>
            </w:pPr>
          </w:p>
          <w:p w:rsidR="009B44A6" w:rsidRPr="009B44A6" w:rsidRDefault="009B44A6" w:rsidP="009B44A6">
            <w:pPr>
              <w:rPr>
                <w:rFonts w:ascii="Calibri" w:eastAsia="Calibri" w:hAnsi="Calibri" w:cs="Times New Roman"/>
                <w:w w:val="99"/>
                <w:sz w:val="18"/>
              </w:rPr>
            </w:pPr>
          </w:p>
          <w:p w:rsidR="009B44A6" w:rsidRPr="009B44A6" w:rsidRDefault="009B44A6" w:rsidP="009B44A6">
            <w:pPr>
              <w:rPr>
                <w:rFonts w:ascii="Calibri" w:eastAsia="Calibri" w:hAnsi="Calibri" w:cs="Times New Roman"/>
                <w:w w:val="99"/>
                <w:sz w:val="18"/>
              </w:rPr>
            </w:pPr>
          </w:p>
          <w:p w:rsidR="009B44A6" w:rsidRPr="009B44A6" w:rsidRDefault="009B44A6" w:rsidP="009B44A6">
            <w:pPr>
              <w:rPr>
                <w:rFonts w:ascii="Calibri" w:eastAsia="Calibri" w:hAnsi="Calibri" w:cs="Times New Roman"/>
                <w:w w:val="99"/>
                <w:sz w:val="18"/>
              </w:rPr>
            </w:pPr>
          </w:p>
          <w:p w:rsidR="009B44A6" w:rsidRPr="009B44A6" w:rsidRDefault="009B44A6" w:rsidP="009B44A6">
            <w:pPr>
              <w:rPr>
                <w:rFonts w:ascii="Calibri" w:eastAsia="Calibri" w:hAnsi="Calibri" w:cs="Times New Roman"/>
                <w:w w:val="99"/>
                <w:sz w:val="18"/>
              </w:rPr>
            </w:pPr>
          </w:p>
          <w:p w:rsidR="009B44A6" w:rsidRPr="009B44A6" w:rsidRDefault="009B44A6" w:rsidP="009B44A6">
            <w:pPr>
              <w:rPr>
                <w:rFonts w:ascii="Calibri" w:eastAsia="Calibri" w:hAnsi="Calibri" w:cs="Times New Roman"/>
                <w:w w:val="99"/>
                <w:sz w:val="18"/>
              </w:rPr>
            </w:pPr>
          </w:p>
          <w:p w:rsidR="009B44A6" w:rsidRPr="009B44A6" w:rsidRDefault="009B44A6" w:rsidP="009B44A6">
            <w:pPr>
              <w:rPr>
                <w:rFonts w:ascii="Calibri" w:eastAsia="Calibri" w:hAnsi="Calibri" w:cs="Times New Roman"/>
                <w:w w:val="99"/>
                <w:sz w:val="18"/>
              </w:rPr>
            </w:pPr>
          </w:p>
          <w:p w:rsidR="009B44A6" w:rsidRPr="009B44A6" w:rsidRDefault="009B44A6" w:rsidP="009B44A6">
            <w:pPr>
              <w:rPr>
                <w:rFonts w:ascii="Calibri" w:eastAsia="Calibri" w:hAnsi="Calibri" w:cs="Times New Roman"/>
                <w:w w:val="99"/>
                <w:sz w:val="18"/>
              </w:rPr>
            </w:pPr>
          </w:p>
          <w:p w:rsidR="009B44A6" w:rsidRPr="009B44A6" w:rsidRDefault="009B44A6" w:rsidP="009B44A6">
            <w:pPr>
              <w:rPr>
                <w:rFonts w:ascii="Calibri" w:eastAsia="Calibri" w:hAnsi="Calibri" w:cs="Times New Roman"/>
                <w:w w:val="99"/>
                <w:sz w:val="18"/>
              </w:rPr>
            </w:pPr>
          </w:p>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w w:val="99"/>
                <w:sz w:val="18"/>
              </w:rPr>
              <w:t>fortalecimiento de los canales de atención</w:t>
            </w:r>
          </w:p>
        </w:tc>
        <w:tc>
          <w:tcPr>
            <w:tcW w:w="1670" w:type="dxa"/>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rPr>
              <w:t>Mejorar el espacio físico donde funciona la Oficina de Archivo y  Correspondencia en cuanto a puestos de trabajo para garantizar mejor atención ciudadana (sujeto a la creación del grupo de  servicio al ciudadano mediante acto administrativo)</w:t>
            </w:r>
          </w:p>
        </w:tc>
        <w:tc>
          <w:tcPr>
            <w:tcW w:w="2919" w:type="dxa"/>
            <w:shd w:val="clear" w:color="auto" w:fill="FFFFFF"/>
            <w:vAlign w:val="center"/>
          </w:tcPr>
          <w:p w:rsidR="009B44A6" w:rsidRPr="009B44A6" w:rsidRDefault="009B44A6" w:rsidP="009B44A6">
            <w:pPr>
              <w:rPr>
                <w:rFonts w:ascii="Calibri" w:eastAsia="Times New Roman" w:hAnsi="Calibri" w:cs="Times New Roman"/>
                <w:sz w:val="20"/>
                <w:szCs w:val="20"/>
                <w:lang w:eastAsia="es-CO"/>
              </w:rPr>
            </w:pPr>
            <w:r w:rsidRPr="009B44A6">
              <w:rPr>
                <w:rFonts w:ascii="Calibri" w:eastAsia="Times New Roman" w:hAnsi="Calibri" w:cs="Times New Roman"/>
                <w:sz w:val="20"/>
                <w:szCs w:val="20"/>
                <w:lang w:eastAsia="es-CO"/>
              </w:rPr>
              <w:t>No se ha realizado el rediseño de la Oficina de Archivo y Correspondencia</w:t>
            </w:r>
          </w:p>
        </w:tc>
        <w:tc>
          <w:tcPr>
            <w:tcW w:w="730" w:type="dxa"/>
            <w:shd w:val="clear" w:color="auto" w:fill="FFFFFF"/>
            <w:vAlign w:val="center"/>
          </w:tcPr>
          <w:p w:rsidR="009B44A6" w:rsidRPr="009B44A6" w:rsidRDefault="009B44A6" w:rsidP="009B44A6">
            <w:pPr>
              <w:jc w:val="center"/>
              <w:rPr>
                <w:rFonts w:ascii="Calibri" w:eastAsia="Calibri" w:hAnsi="Calibri" w:cs="Times New Roman"/>
                <w:sz w:val="18"/>
                <w:szCs w:val="18"/>
              </w:rPr>
            </w:pPr>
            <w:r w:rsidRPr="009B44A6">
              <w:rPr>
                <w:rFonts w:ascii="Calibri" w:eastAsia="Calibri" w:hAnsi="Calibri" w:cs="Times New Roman"/>
                <w:sz w:val="18"/>
                <w:szCs w:val="18"/>
              </w:rPr>
              <w:t>50%</w:t>
            </w:r>
          </w:p>
        </w:tc>
        <w:tc>
          <w:tcPr>
            <w:tcW w:w="3055" w:type="dxa"/>
            <w:shd w:val="clear" w:color="auto" w:fill="FFFFFF"/>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Secretario general</w:t>
            </w:r>
          </w:p>
          <w:p w:rsidR="009B44A6" w:rsidRPr="009B44A6" w:rsidRDefault="009B44A6" w:rsidP="009B44A6">
            <w:pPr>
              <w:rPr>
                <w:rFonts w:ascii="Calibri" w:eastAsia="Calibri" w:hAnsi="Calibri" w:cs="Times New Roman"/>
                <w:sz w:val="18"/>
                <w:szCs w:val="18"/>
              </w:rPr>
            </w:pPr>
          </w:p>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Es una necesidad Inmersa dentro del Informe de seguimiento y avances del Grupo de Servicio al Ciudadano y sujeto al estudio de carga laboral de la Entidad.</w:t>
            </w:r>
          </w:p>
          <w:p w:rsidR="009B44A6" w:rsidRPr="009B44A6" w:rsidRDefault="009B44A6" w:rsidP="009B44A6">
            <w:pPr>
              <w:rPr>
                <w:rFonts w:ascii="Calibri" w:eastAsia="Calibri" w:hAnsi="Calibri" w:cs="Times New Roman"/>
                <w:sz w:val="18"/>
                <w:szCs w:val="18"/>
              </w:rPr>
            </w:pPr>
          </w:p>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 xml:space="preserve">Debido a la Pandemia del </w:t>
            </w:r>
            <w:proofErr w:type="spellStart"/>
            <w:r w:rsidRPr="009B44A6">
              <w:rPr>
                <w:rFonts w:ascii="Calibri" w:eastAsia="Calibri" w:hAnsi="Calibri" w:cs="Times New Roman"/>
                <w:sz w:val="18"/>
                <w:szCs w:val="18"/>
              </w:rPr>
              <w:t>Covid</w:t>
            </w:r>
            <w:proofErr w:type="spellEnd"/>
            <w:r w:rsidRPr="009B44A6">
              <w:rPr>
                <w:rFonts w:ascii="Calibri" w:eastAsia="Calibri" w:hAnsi="Calibri" w:cs="Times New Roman"/>
                <w:sz w:val="18"/>
                <w:szCs w:val="18"/>
              </w:rPr>
              <w:t>- 19 y a la contratación de personal en la Gobernación Departamental, estas actividades con su respectivo seguimiento se retomarán una vez se normalice dicha situación.</w:t>
            </w:r>
          </w:p>
          <w:p w:rsidR="009B44A6" w:rsidRPr="009B44A6" w:rsidRDefault="009B44A6" w:rsidP="009B44A6">
            <w:pPr>
              <w:rPr>
                <w:rFonts w:ascii="Calibri" w:eastAsia="Calibri" w:hAnsi="Calibri" w:cs="Times New Roman"/>
                <w:sz w:val="18"/>
                <w:szCs w:val="18"/>
              </w:rPr>
            </w:pPr>
          </w:p>
        </w:tc>
      </w:tr>
      <w:tr w:rsidR="009B44A6" w:rsidRPr="009B44A6" w:rsidTr="009B44A6">
        <w:trPr>
          <w:trHeight w:val="1887"/>
        </w:trPr>
        <w:tc>
          <w:tcPr>
            <w:tcW w:w="1515" w:type="dxa"/>
            <w:vMerge/>
          </w:tcPr>
          <w:p w:rsidR="009B44A6" w:rsidRPr="009B44A6" w:rsidRDefault="009B44A6" w:rsidP="009B44A6">
            <w:pPr>
              <w:rPr>
                <w:rFonts w:ascii="Calibri" w:eastAsia="Calibri" w:hAnsi="Calibri" w:cs="Times New Roman"/>
                <w:sz w:val="18"/>
                <w:szCs w:val="18"/>
              </w:rPr>
            </w:pPr>
          </w:p>
        </w:tc>
        <w:tc>
          <w:tcPr>
            <w:tcW w:w="1670" w:type="dxa"/>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rPr>
              <w:t>Realizar los ajustes al nuevo software de información radicación   de correspondencia (caracterización de usuarios y la habilitación de nuevas funciones) para mejorar el servicio)</w:t>
            </w:r>
          </w:p>
        </w:tc>
        <w:tc>
          <w:tcPr>
            <w:tcW w:w="2919" w:type="dxa"/>
            <w:shd w:val="clear" w:color="auto" w:fill="FFFFFF"/>
          </w:tcPr>
          <w:p w:rsidR="009B44A6" w:rsidRPr="009B44A6" w:rsidRDefault="009B44A6" w:rsidP="009B44A6">
            <w:pPr>
              <w:shd w:val="clear" w:color="auto" w:fill="FFFFFF"/>
              <w:jc w:val="both"/>
              <w:rPr>
                <w:rFonts w:ascii="Calibri" w:eastAsia="Times New Roman" w:hAnsi="Calibri" w:cs="Times New Roman"/>
                <w:sz w:val="20"/>
                <w:szCs w:val="20"/>
                <w:lang w:eastAsia="es-CO"/>
              </w:rPr>
            </w:pPr>
            <w:r w:rsidRPr="009B44A6">
              <w:rPr>
                <w:rFonts w:ascii="Calibri" w:eastAsia="Times New Roman" w:hAnsi="Calibri" w:cs="Times New Roman"/>
                <w:sz w:val="20"/>
                <w:szCs w:val="20"/>
                <w:lang w:eastAsia="es-CO"/>
              </w:rPr>
              <w:t xml:space="preserve">La Plataforma </w:t>
            </w:r>
            <w:proofErr w:type="spellStart"/>
            <w:r w:rsidRPr="009B44A6">
              <w:rPr>
                <w:rFonts w:ascii="Calibri" w:eastAsia="Times New Roman" w:hAnsi="Calibri" w:cs="Times New Roman"/>
                <w:sz w:val="20"/>
                <w:szCs w:val="20"/>
                <w:lang w:eastAsia="es-CO"/>
              </w:rPr>
              <w:t>Digifile</w:t>
            </w:r>
            <w:proofErr w:type="spellEnd"/>
            <w:r w:rsidRPr="009B44A6">
              <w:rPr>
                <w:rFonts w:ascii="Calibri" w:eastAsia="Times New Roman" w:hAnsi="Calibri" w:cs="Times New Roman"/>
                <w:sz w:val="20"/>
                <w:szCs w:val="20"/>
                <w:lang w:eastAsia="es-CO"/>
              </w:rPr>
              <w:t xml:space="preserve"> emite tres tipos de alarmas (Semaforización) al momento de su radicación, la primera, el mismo día de radicación de la solicitud, la segunda alarma, a la mitad de la semana y la tercera el mismo día en que se vence. Con el ánimo de continuar con el Plan de Uso y Apropiación para los usuarios del Gestor Documental </w:t>
            </w:r>
            <w:proofErr w:type="spellStart"/>
            <w:r w:rsidRPr="009B44A6">
              <w:rPr>
                <w:rFonts w:ascii="Calibri" w:eastAsia="Times New Roman" w:hAnsi="Calibri" w:cs="Times New Roman"/>
                <w:sz w:val="20"/>
                <w:szCs w:val="20"/>
                <w:lang w:eastAsia="es-CO"/>
              </w:rPr>
              <w:t>Digifile</w:t>
            </w:r>
            <w:proofErr w:type="spellEnd"/>
            <w:r w:rsidRPr="009B44A6">
              <w:rPr>
                <w:rFonts w:ascii="Calibri" w:eastAsia="Times New Roman" w:hAnsi="Calibri" w:cs="Times New Roman"/>
                <w:sz w:val="20"/>
                <w:szCs w:val="20"/>
                <w:lang w:eastAsia="es-CO"/>
              </w:rPr>
              <w:t xml:space="preserve">, se capacitó a todo el personal en la nueva versión del software de correspondencia. Sumado a esta acción el Grupo de Servicio al Ciudadano hace seguimiento y acompañamiento en el vencimiento de las PQRSD de forma semanal, de forma </w:t>
            </w:r>
            <w:r w:rsidRPr="009B44A6">
              <w:rPr>
                <w:rFonts w:ascii="Calibri" w:eastAsia="Times New Roman" w:hAnsi="Calibri" w:cs="Times New Roman"/>
                <w:sz w:val="20"/>
                <w:szCs w:val="20"/>
                <w:lang w:eastAsia="es-CO"/>
              </w:rPr>
              <w:lastRenderedPageBreak/>
              <w:t>física y por vía telefónica a cada dependencia.</w:t>
            </w:r>
          </w:p>
          <w:p w:rsidR="009B44A6" w:rsidRPr="009B44A6" w:rsidRDefault="009B44A6" w:rsidP="009B44A6">
            <w:pPr>
              <w:rPr>
                <w:rFonts w:ascii="Calibri" w:eastAsia="Calibri" w:hAnsi="Calibri" w:cs="Times New Roman"/>
                <w:sz w:val="18"/>
                <w:szCs w:val="18"/>
              </w:rPr>
            </w:pPr>
            <w:r w:rsidRPr="009B44A6">
              <w:rPr>
                <w:rFonts w:ascii="Calibri" w:eastAsia="Times New Roman" w:hAnsi="Calibri" w:cs="Times New Roman"/>
                <w:sz w:val="20"/>
                <w:szCs w:val="20"/>
                <w:lang w:eastAsia="es-CO"/>
              </w:rPr>
              <w:t xml:space="preserve">Dando seguimiento a esta acción de mejoramiento de las alertas en el sistema de radicación </w:t>
            </w:r>
            <w:proofErr w:type="spellStart"/>
            <w:r w:rsidRPr="009B44A6">
              <w:rPr>
                <w:rFonts w:ascii="Calibri" w:eastAsia="Times New Roman" w:hAnsi="Calibri" w:cs="Times New Roman"/>
                <w:sz w:val="20"/>
                <w:szCs w:val="20"/>
                <w:lang w:eastAsia="es-CO"/>
              </w:rPr>
              <w:t>Digifile</w:t>
            </w:r>
            <w:proofErr w:type="spellEnd"/>
            <w:r w:rsidRPr="009B44A6">
              <w:rPr>
                <w:rFonts w:ascii="Calibri" w:eastAsia="Times New Roman" w:hAnsi="Calibri" w:cs="Times New Roman"/>
                <w:sz w:val="20"/>
                <w:szCs w:val="20"/>
                <w:lang w:eastAsia="es-CO"/>
              </w:rPr>
              <w:t>, se actualizaron los correos electrónicos institucionales de los enlaces (personas a cargo y/o responsables de la Radicación en cada Dependencia), ya que por este mismo medio llega el recordatorio o notificación de vencimiento de las peticiones.</w:t>
            </w:r>
          </w:p>
        </w:tc>
        <w:tc>
          <w:tcPr>
            <w:tcW w:w="730" w:type="dxa"/>
            <w:shd w:val="clear" w:color="auto" w:fill="FFFFFF"/>
            <w:vAlign w:val="center"/>
          </w:tcPr>
          <w:p w:rsidR="009B44A6" w:rsidRPr="009B44A6" w:rsidRDefault="009B44A6" w:rsidP="009B44A6">
            <w:pPr>
              <w:jc w:val="center"/>
              <w:rPr>
                <w:rFonts w:ascii="Calibri" w:eastAsia="Calibri" w:hAnsi="Calibri" w:cs="Times New Roman"/>
                <w:sz w:val="18"/>
                <w:szCs w:val="18"/>
              </w:rPr>
            </w:pPr>
            <w:r w:rsidRPr="009B44A6">
              <w:rPr>
                <w:rFonts w:ascii="Calibri" w:eastAsia="Calibri" w:hAnsi="Calibri" w:cs="Times New Roman"/>
                <w:sz w:val="18"/>
                <w:szCs w:val="18"/>
              </w:rPr>
              <w:lastRenderedPageBreak/>
              <w:t>90%</w:t>
            </w:r>
          </w:p>
        </w:tc>
        <w:tc>
          <w:tcPr>
            <w:tcW w:w="3055" w:type="dxa"/>
            <w:shd w:val="clear" w:color="auto" w:fill="FFFFFF"/>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Jefe de oficina de archivo y correspondencia – jefe grupo de sistemas.</w:t>
            </w:r>
          </w:p>
          <w:p w:rsidR="009B44A6" w:rsidRPr="009B44A6" w:rsidRDefault="009B44A6" w:rsidP="009B44A6">
            <w:pPr>
              <w:rPr>
                <w:rFonts w:ascii="Calibri" w:eastAsia="Calibri" w:hAnsi="Calibri" w:cs="Times New Roman"/>
                <w:sz w:val="18"/>
                <w:szCs w:val="18"/>
              </w:rPr>
            </w:pPr>
          </w:p>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 xml:space="preserve">Para esta vigencia 2020 la persona a cargo de revisar las PQRSD Web (Formulario Web) de la </w:t>
            </w:r>
            <w:proofErr w:type="spellStart"/>
            <w:r w:rsidRPr="009B44A6">
              <w:rPr>
                <w:rFonts w:ascii="Calibri" w:eastAsia="Calibri" w:hAnsi="Calibri" w:cs="Times New Roman"/>
                <w:sz w:val="18"/>
                <w:szCs w:val="18"/>
              </w:rPr>
              <w:t>Pagina</w:t>
            </w:r>
            <w:proofErr w:type="spellEnd"/>
            <w:r w:rsidRPr="009B44A6">
              <w:rPr>
                <w:rFonts w:ascii="Calibri" w:eastAsia="Calibri" w:hAnsi="Calibri" w:cs="Times New Roman"/>
                <w:sz w:val="18"/>
                <w:szCs w:val="18"/>
              </w:rPr>
              <w:t xml:space="preserve"> de la Gobernación Departamental, link Atención Ciudadana se le notifica mediante el correo electrónico institucional el direccionamiento de las mismas para mayor control.</w:t>
            </w:r>
          </w:p>
          <w:p w:rsidR="009B44A6" w:rsidRPr="009B44A6" w:rsidRDefault="009B44A6" w:rsidP="009B44A6">
            <w:pPr>
              <w:rPr>
                <w:rFonts w:ascii="Calibri" w:eastAsia="Calibri" w:hAnsi="Calibri" w:cs="Times New Roman"/>
                <w:sz w:val="18"/>
                <w:szCs w:val="18"/>
              </w:rPr>
            </w:pPr>
          </w:p>
          <w:p w:rsidR="009B44A6" w:rsidRPr="009B44A6" w:rsidRDefault="009B44A6" w:rsidP="009B44A6">
            <w:pPr>
              <w:rPr>
                <w:rFonts w:ascii="Calibri" w:eastAsia="Calibri" w:hAnsi="Calibri" w:cs="Times New Roman"/>
                <w:sz w:val="18"/>
                <w:szCs w:val="18"/>
              </w:rPr>
            </w:pPr>
          </w:p>
          <w:p w:rsidR="009B44A6" w:rsidRPr="009B44A6" w:rsidRDefault="009B44A6" w:rsidP="009B44A6">
            <w:pPr>
              <w:rPr>
                <w:rFonts w:ascii="Calibri" w:eastAsia="Calibri" w:hAnsi="Calibri" w:cs="Times New Roman"/>
                <w:sz w:val="18"/>
                <w:szCs w:val="18"/>
              </w:rPr>
            </w:pPr>
          </w:p>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 xml:space="preserve">Debido a la Pandemia del </w:t>
            </w:r>
            <w:proofErr w:type="spellStart"/>
            <w:r w:rsidRPr="009B44A6">
              <w:rPr>
                <w:rFonts w:ascii="Calibri" w:eastAsia="Calibri" w:hAnsi="Calibri" w:cs="Times New Roman"/>
                <w:sz w:val="18"/>
                <w:szCs w:val="18"/>
              </w:rPr>
              <w:t>Covid</w:t>
            </w:r>
            <w:proofErr w:type="spellEnd"/>
            <w:r w:rsidRPr="009B44A6">
              <w:rPr>
                <w:rFonts w:ascii="Calibri" w:eastAsia="Calibri" w:hAnsi="Calibri" w:cs="Times New Roman"/>
                <w:sz w:val="18"/>
                <w:szCs w:val="18"/>
              </w:rPr>
              <w:t>- 19 y a la contratación de personal en la Gobernación Departamental, estas actividades con su respectivo seguimiento se retomarán una vez se normalice dicha situación.</w:t>
            </w:r>
          </w:p>
        </w:tc>
      </w:tr>
      <w:tr w:rsidR="009B44A6" w:rsidRPr="009B44A6" w:rsidTr="009B44A6">
        <w:trPr>
          <w:trHeight w:val="1462"/>
        </w:trPr>
        <w:tc>
          <w:tcPr>
            <w:tcW w:w="1515" w:type="dxa"/>
            <w:vMerge/>
          </w:tcPr>
          <w:p w:rsidR="009B44A6" w:rsidRPr="009B44A6" w:rsidRDefault="009B44A6" w:rsidP="009B44A6">
            <w:pPr>
              <w:rPr>
                <w:rFonts w:ascii="Calibri" w:eastAsia="Calibri" w:hAnsi="Calibri" w:cs="Times New Roman"/>
                <w:sz w:val="18"/>
                <w:szCs w:val="18"/>
              </w:rPr>
            </w:pPr>
          </w:p>
        </w:tc>
        <w:tc>
          <w:tcPr>
            <w:tcW w:w="1670" w:type="dxa"/>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rPr>
              <w:t>Mejorar las alarmas que emite el sistema de información con el fin de disminuir el porcentaje de PQRSD vencidas (silencio administrativo positivo</w:t>
            </w:r>
          </w:p>
        </w:tc>
        <w:tc>
          <w:tcPr>
            <w:tcW w:w="2919" w:type="dxa"/>
            <w:shd w:val="clear" w:color="auto" w:fill="FFFFFF"/>
          </w:tcPr>
          <w:p w:rsidR="009B44A6" w:rsidRPr="009B44A6" w:rsidRDefault="009B44A6" w:rsidP="009B44A6">
            <w:pPr>
              <w:rPr>
                <w:rFonts w:ascii="Calibri" w:eastAsia="Calibri" w:hAnsi="Calibri" w:cs="Times New Roman"/>
                <w:sz w:val="18"/>
                <w:szCs w:val="18"/>
              </w:rPr>
            </w:pPr>
            <w:r w:rsidRPr="009B44A6">
              <w:rPr>
                <w:rFonts w:ascii="Calibri" w:eastAsia="Times New Roman" w:hAnsi="Calibri" w:cs="Times New Roman"/>
                <w:sz w:val="20"/>
                <w:szCs w:val="20"/>
                <w:lang w:eastAsia="es-CO"/>
              </w:rPr>
              <w:t xml:space="preserve">La plataforma </w:t>
            </w:r>
            <w:proofErr w:type="spellStart"/>
            <w:r w:rsidRPr="009B44A6">
              <w:rPr>
                <w:rFonts w:ascii="Calibri" w:eastAsia="Times New Roman" w:hAnsi="Calibri" w:cs="Times New Roman"/>
                <w:sz w:val="20"/>
                <w:szCs w:val="20"/>
                <w:lang w:eastAsia="es-CO"/>
              </w:rPr>
              <w:t>Digifile</w:t>
            </w:r>
            <w:proofErr w:type="spellEnd"/>
            <w:r w:rsidRPr="009B44A6">
              <w:rPr>
                <w:rFonts w:ascii="Calibri" w:eastAsia="Times New Roman" w:hAnsi="Calibri" w:cs="Times New Roman"/>
                <w:sz w:val="20"/>
                <w:szCs w:val="20"/>
                <w:lang w:eastAsia="es-CO"/>
              </w:rPr>
              <w:t xml:space="preserve"> emite tres tipos de alarmas (Semaforización) al momento de su radicación, la primera, el mismo día de radicación de la solicitud, la segunda alarma, a la mitad de la semana y la tercera el mismo día en que se vence. Para el mes de Julio del 2019 con el ánimo de continuar con el Plan de Uso y Apropiación para los usuarios del Gestor Documental </w:t>
            </w:r>
            <w:proofErr w:type="spellStart"/>
            <w:r w:rsidRPr="009B44A6">
              <w:rPr>
                <w:rFonts w:ascii="Calibri" w:eastAsia="Times New Roman" w:hAnsi="Calibri" w:cs="Times New Roman"/>
                <w:sz w:val="20"/>
                <w:szCs w:val="20"/>
                <w:lang w:eastAsia="es-CO"/>
              </w:rPr>
              <w:t>Digifile</w:t>
            </w:r>
            <w:proofErr w:type="spellEnd"/>
            <w:r w:rsidRPr="009B44A6">
              <w:rPr>
                <w:rFonts w:ascii="Calibri" w:eastAsia="Times New Roman" w:hAnsi="Calibri" w:cs="Times New Roman"/>
                <w:sz w:val="20"/>
                <w:szCs w:val="20"/>
                <w:lang w:eastAsia="es-CO"/>
              </w:rPr>
              <w:t>, se capacito a todo el personal en la nueva versión del software de correspondencia. Sumado a esta acción el Grupo de Servicio al Ciudadano hace seguimiento y acompañamiento en el vencimiento de las PQRSD de forma semanal, de forma física y por vía telefónica a cada dependencia. En seguimiento a esta acción se actualizaron los correos electrónicos institucionales de los enlaces, personas responsables de radicar las peticiones, ya que por este medio también llegan las notificaciones de los vencimientos de las PQRSD.</w:t>
            </w:r>
          </w:p>
        </w:tc>
        <w:tc>
          <w:tcPr>
            <w:tcW w:w="730" w:type="dxa"/>
            <w:shd w:val="clear" w:color="auto" w:fill="FFFFFF"/>
            <w:vAlign w:val="center"/>
          </w:tcPr>
          <w:p w:rsidR="009B44A6" w:rsidRPr="009B44A6" w:rsidRDefault="009B44A6" w:rsidP="009B44A6">
            <w:pPr>
              <w:jc w:val="center"/>
              <w:rPr>
                <w:rFonts w:ascii="Calibri" w:eastAsia="Calibri" w:hAnsi="Calibri" w:cs="Times New Roman"/>
                <w:sz w:val="18"/>
                <w:szCs w:val="18"/>
              </w:rPr>
            </w:pPr>
            <w:r w:rsidRPr="009B44A6">
              <w:rPr>
                <w:rFonts w:ascii="Calibri" w:eastAsia="Calibri" w:hAnsi="Calibri" w:cs="Times New Roman"/>
                <w:sz w:val="18"/>
                <w:szCs w:val="18"/>
              </w:rPr>
              <w:t>90%</w:t>
            </w:r>
          </w:p>
        </w:tc>
        <w:tc>
          <w:tcPr>
            <w:tcW w:w="3055" w:type="dxa"/>
            <w:shd w:val="clear" w:color="auto" w:fill="FFFFFF"/>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Jefe de oficina de archivo y correspondencia – jefe grupo de sistemas</w:t>
            </w:r>
          </w:p>
        </w:tc>
      </w:tr>
      <w:tr w:rsidR="009B44A6" w:rsidRPr="009B44A6" w:rsidTr="009B44A6">
        <w:tc>
          <w:tcPr>
            <w:tcW w:w="1515" w:type="dxa"/>
            <w:vMerge/>
          </w:tcPr>
          <w:p w:rsidR="009B44A6" w:rsidRPr="009B44A6" w:rsidRDefault="009B44A6" w:rsidP="009B44A6">
            <w:pPr>
              <w:rPr>
                <w:rFonts w:ascii="Calibri" w:eastAsia="Calibri" w:hAnsi="Calibri" w:cs="Times New Roman"/>
                <w:sz w:val="18"/>
                <w:szCs w:val="18"/>
              </w:rPr>
            </w:pPr>
          </w:p>
        </w:tc>
        <w:tc>
          <w:tcPr>
            <w:tcW w:w="1670" w:type="dxa"/>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rPr>
              <w:t>Realizar trimestralmente reportes de recepción y seguimiento y atención a los trámites y PQRSD que solicita la ciudadanía</w:t>
            </w:r>
          </w:p>
        </w:tc>
        <w:tc>
          <w:tcPr>
            <w:tcW w:w="2919" w:type="dxa"/>
            <w:shd w:val="clear" w:color="auto" w:fill="FFFFFF"/>
          </w:tcPr>
          <w:p w:rsidR="009B44A6" w:rsidRPr="009B44A6" w:rsidRDefault="009B44A6" w:rsidP="009B44A6">
            <w:pPr>
              <w:shd w:val="clear" w:color="auto" w:fill="FFFFFF"/>
              <w:jc w:val="both"/>
              <w:rPr>
                <w:rFonts w:ascii="Calibri" w:eastAsia="Times New Roman" w:hAnsi="Calibri" w:cs="Times New Roman"/>
                <w:sz w:val="20"/>
                <w:szCs w:val="20"/>
                <w:lang w:eastAsia="es-CO"/>
              </w:rPr>
            </w:pPr>
            <w:r w:rsidRPr="009B44A6">
              <w:rPr>
                <w:rFonts w:ascii="Calibri" w:eastAsia="Times New Roman" w:hAnsi="Calibri" w:cs="Times New Roman"/>
                <w:sz w:val="20"/>
                <w:szCs w:val="20"/>
                <w:lang w:eastAsia="es-CO"/>
              </w:rPr>
              <w:t xml:space="preserve">Posteriormente al seguimiento semanal de vencimiento a las PQRSD, el Grupo de Servicio al Ciudadano realiza informe de Gestión  y Tramite de las PQRSD que ha </w:t>
            </w:r>
            <w:proofErr w:type="spellStart"/>
            <w:r w:rsidRPr="009B44A6">
              <w:rPr>
                <w:rFonts w:ascii="Calibri" w:eastAsia="Times New Roman" w:hAnsi="Calibri" w:cs="Times New Roman"/>
                <w:sz w:val="20"/>
                <w:szCs w:val="20"/>
                <w:lang w:eastAsia="es-CO"/>
              </w:rPr>
              <w:t>recepcionado</w:t>
            </w:r>
            <w:proofErr w:type="spellEnd"/>
            <w:r w:rsidRPr="009B44A6">
              <w:rPr>
                <w:rFonts w:ascii="Calibri" w:eastAsia="Times New Roman" w:hAnsi="Calibri" w:cs="Times New Roman"/>
                <w:sz w:val="20"/>
                <w:szCs w:val="20"/>
                <w:lang w:eastAsia="es-CO"/>
              </w:rPr>
              <w:t xml:space="preserve"> la Entidad Territorial por parte de la Ciudadanía de forma Trimestral y </w:t>
            </w:r>
            <w:r w:rsidRPr="009B44A6">
              <w:rPr>
                <w:rFonts w:ascii="Calibri" w:eastAsia="Times New Roman" w:hAnsi="Calibri" w:cs="Times New Roman"/>
                <w:sz w:val="20"/>
                <w:szCs w:val="20"/>
                <w:lang w:eastAsia="es-CO"/>
              </w:rPr>
              <w:lastRenderedPageBreak/>
              <w:t xml:space="preserve">Semestral, el cual se presentan al Despacho del Gobernador, Secretaria General,  Oficina de Control Interno, y Oficina de Sistemas para su debida publicación en página web Link de Transparencia de la Información. </w:t>
            </w:r>
          </w:p>
          <w:p w:rsidR="009B44A6" w:rsidRPr="009B44A6" w:rsidRDefault="009B44A6" w:rsidP="009B44A6">
            <w:pPr>
              <w:rPr>
                <w:rFonts w:ascii="Calibri" w:eastAsia="Calibri" w:hAnsi="Calibri" w:cs="Times New Roman"/>
                <w:sz w:val="18"/>
                <w:szCs w:val="18"/>
              </w:rPr>
            </w:pPr>
            <w:r w:rsidRPr="009B44A6">
              <w:rPr>
                <w:rFonts w:ascii="Calibri" w:eastAsia="Times New Roman" w:hAnsi="Calibri" w:cs="Times New Roman"/>
                <w:sz w:val="20"/>
                <w:szCs w:val="20"/>
                <w:lang w:eastAsia="es-CO"/>
              </w:rPr>
              <w:t>Al  mismo informe se le incluyo las recomendaciones para mejorar la prestación y atención del servicio. Esta oficina realiza acompañamiento y apoyo en cuanto a las respuestas a las PQRSD de forma presencial o por vía telefónica.</w:t>
            </w:r>
          </w:p>
        </w:tc>
        <w:tc>
          <w:tcPr>
            <w:tcW w:w="730" w:type="dxa"/>
            <w:vAlign w:val="center"/>
          </w:tcPr>
          <w:p w:rsidR="009B44A6" w:rsidRPr="009B44A6" w:rsidRDefault="009B44A6" w:rsidP="009B44A6">
            <w:pPr>
              <w:jc w:val="center"/>
              <w:rPr>
                <w:rFonts w:ascii="Calibri" w:eastAsia="Calibri" w:hAnsi="Calibri" w:cs="Times New Roman"/>
                <w:sz w:val="18"/>
                <w:szCs w:val="18"/>
              </w:rPr>
            </w:pPr>
            <w:r w:rsidRPr="009B44A6">
              <w:rPr>
                <w:rFonts w:ascii="Calibri" w:eastAsia="Calibri" w:hAnsi="Calibri" w:cs="Times New Roman"/>
                <w:sz w:val="18"/>
                <w:szCs w:val="18"/>
              </w:rPr>
              <w:lastRenderedPageBreak/>
              <w:t>90%</w:t>
            </w:r>
          </w:p>
        </w:tc>
        <w:tc>
          <w:tcPr>
            <w:tcW w:w="3055" w:type="dxa"/>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 xml:space="preserve">Jefe oficina de archivo y correspondencia – grupo servicio al ciudadano </w:t>
            </w:r>
          </w:p>
        </w:tc>
      </w:tr>
      <w:tr w:rsidR="009B44A6" w:rsidRPr="009B44A6" w:rsidTr="009B44A6">
        <w:tc>
          <w:tcPr>
            <w:tcW w:w="1515" w:type="dxa"/>
            <w:vMerge/>
          </w:tcPr>
          <w:p w:rsidR="009B44A6" w:rsidRPr="009B44A6" w:rsidRDefault="009B44A6" w:rsidP="009B44A6">
            <w:pPr>
              <w:rPr>
                <w:rFonts w:ascii="Calibri" w:eastAsia="Calibri" w:hAnsi="Calibri" w:cs="Times New Roman"/>
                <w:sz w:val="18"/>
                <w:szCs w:val="18"/>
              </w:rPr>
            </w:pPr>
          </w:p>
        </w:tc>
        <w:tc>
          <w:tcPr>
            <w:tcW w:w="1670" w:type="dxa"/>
          </w:tcPr>
          <w:p w:rsidR="009B44A6" w:rsidRPr="009B44A6" w:rsidRDefault="009B44A6" w:rsidP="009B44A6">
            <w:pPr>
              <w:rPr>
                <w:rFonts w:ascii="Calibri" w:eastAsia="Calibri" w:hAnsi="Calibri" w:cs="Times New Roman"/>
                <w:sz w:val="18"/>
              </w:rPr>
            </w:pPr>
            <w:r w:rsidRPr="009B44A6">
              <w:rPr>
                <w:rFonts w:ascii="Calibri" w:eastAsia="Calibri" w:hAnsi="Calibri" w:cs="Times New Roman"/>
                <w:sz w:val="18"/>
              </w:rPr>
              <w:t>Publicar trimestralmente en la página web de la Gobernación Departamental los informes de PQRSD</w:t>
            </w:r>
          </w:p>
          <w:p w:rsidR="009B44A6" w:rsidRPr="009B44A6" w:rsidRDefault="009B44A6" w:rsidP="009B44A6">
            <w:pPr>
              <w:rPr>
                <w:rFonts w:ascii="Calibri" w:eastAsia="Calibri" w:hAnsi="Calibri" w:cs="Times New Roman"/>
                <w:sz w:val="18"/>
                <w:szCs w:val="18"/>
              </w:rPr>
            </w:pPr>
          </w:p>
        </w:tc>
        <w:tc>
          <w:tcPr>
            <w:tcW w:w="2919" w:type="dxa"/>
            <w:shd w:val="clear" w:color="auto" w:fill="FFFFFF"/>
            <w:vAlign w:val="center"/>
          </w:tcPr>
          <w:p w:rsidR="009B44A6" w:rsidRPr="009B44A6" w:rsidRDefault="009B44A6" w:rsidP="009B44A6">
            <w:pPr>
              <w:jc w:val="both"/>
              <w:rPr>
                <w:rFonts w:ascii="Calibri" w:eastAsia="Calibri" w:hAnsi="Calibri" w:cs="Times New Roman"/>
                <w:sz w:val="18"/>
                <w:szCs w:val="18"/>
              </w:rPr>
            </w:pPr>
            <w:r w:rsidRPr="009B44A6">
              <w:rPr>
                <w:rFonts w:ascii="Calibri" w:eastAsia="Calibri" w:hAnsi="Calibri" w:cs="Times New Roman"/>
                <w:sz w:val="18"/>
                <w:szCs w:val="18"/>
              </w:rPr>
              <w:t>Actualmente Los informes de Gestión de PQRSD solo se publican en Pagina web Link de Transparencia de la Información</w:t>
            </w:r>
          </w:p>
        </w:tc>
        <w:tc>
          <w:tcPr>
            <w:tcW w:w="730" w:type="dxa"/>
            <w:vAlign w:val="center"/>
          </w:tcPr>
          <w:p w:rsidR="009B44A6" w:rsidRPr="009B44A6" w:rsidRDefault="009B44A6" w:rsidP="009B44A6">
            <w:pPr>
              <w:jc w:val="center"/>
              <w:rPr>
                <w:rFonts w:ascii="Calibri" w:eastAsia="Calibri" w:hAnsi="Calibri" w:cs="Times New Roman"/>
                <w:sz w:val="18"/>
                <w:szCs w:val="18"/>
              </w:rPr>
            </w:pPr>
            <w:r w:rsidRPr="009B44A6">
              <w:rPr>
                <w:rFonts w:ascii="Calibri" w:eastAsia="Calibri" w:hAnsi="Calibri" w:cs="Times New Roman"/>
                <w:sz w:val="18"/>
                <w:szCs w:val="18"/>
              </w:rPr>
              <w:t>90%</w:t>
            </w:r>
          </w:p>
        </w:tc>
        <w:tc>
          <w:tcPr>
            <w:tcW w:w="3055" w:type="dxa"/>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Jefe oficina de archivo y correspondencia  - grupo servicio al ciudadano</w:t>
            </w:r>
          </w:p>
        </w:tc>
      </w:tr>
      <w:tr w:rsidR="009B44A6" w:rsidRPr="009B44A6" w:rsidTr="009B44A6">
        <w:tc>
          <w:tcPr>
            <w:tcW w:w="1515" w:type="dxa"/>
            <w:vMerge w:val="restart"/>
          </w:tcPr>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rPr>
              <w:t>Talento humano</w:t>
            </w:r>
          </w:p>
        </w:tc>
        <w:tc>
          <w:tcPr>
            <w:tcW w:w="1670" w:type="dxa"/>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rPr>
              <w:t>Incluir en el plan de Capacitación, inducción y reinducción, competencias para fortalecer la cultura de servicio al interior de la entidad</w:t>
            </w:r>
          </w:p>
        </w:tc>
        <w:tc>
          <w:tcPr>
            <w:tcW w:w="2919" w:type="dxa"/>
            <w:shd w:val="clear" w:color="auto" w:fill="FFFFFF"/>
          </w:tcPr>
          <w:p w:rsidR="009B44A6" w:rsidRPr="009B44A6" w:rsidRDefault="009B44A6" w:rsidP="009B44A6">
            <w:pPr>
              <w:jc w:val="both"/>
              <w:rPr>
                <w:rFonts w:ascii="Calibri" w:eastAsia="Calibri" w:hAnsi="Calibri" w:cs="Times New Roman"/>
                <w:sz w:val="18"/>
                <w:szCs w:val="18"/>
              </w:rPr>
            </w:pPr>
            <w:r w:rsidRPr="009B44A6">
              <w:rPr>
                <w:rFonts w:ascii="Calibri" w:eastAsia="Times New Roman" w:hAnsi="Calibri" w:cs="Times New Roman"/>
                <w:sz w:val="20"/>
                <w:szCs w:val="20"/>
                <w:lang w:eastAsia="es-CO"/>
              </w:rPr>
              <w:t>En el PIC de la Entidad para la vigencia 2018 se realizaron capacitación concerniente al Servicio al Ciudadano, para la  vigencia 2019, con el apoyo de la Secretaria General, Secretaria de Planeación y Función Pública se realizaron capacitaciones en cuanto a los temas más relevantes en el área de Servicio al Ciudadano, sumado a esto se realizó mesa de trabajo conjunta con la Oficina de Talento Humano y Grupo de Sistemas con el fin de modificar el PIC e incluir más capacitaciones concernientes al área, y al personal responsable en los temas de radicación y PQRSD.</w:t>
            </w:r>
          </w:p>
        </w:tc>
        <w:tc>
          <w:tcPr>
            <w:tcW w:w="730" w:type="dxa"/>
            <w:vAlign w:val="center"/>
          </w:tcPr>
          <w:p w:rsidR="009B44A6" w:rsidRPr="009B44A6" w:rsidRDefault="009B44A6" w:rsidP="009B44A6">
            <w:pPr>
              <w:jc w:val="center"/>
              <w:rPr>
                <w:rFonts w:ascii="Calibri" w:eastAsia="Calibri" w:hAnsi="Calibri" w:cs="Times New Roman"/>
                <w:sz w:val="18"/>
                <w:szCs w:val="18"/>
              </w:rPr>
            </w:pPr>
            <w:r w:rsidRPr="009B44A6">
              <w:rPr>
                <w:rFonts w:ascii="Calibri" w:eastAsia="Calibri" w:hAnsi="Calibri" w:cs="Times New Roman"/>
                <w:sz w:val="18"/>
                <w:szCs w:val="18"/>
              </w:rPr>
              <w:t>80%</w:t>
            </w:r>
          </w:p>
        </w:tc>
        <w:tc>
          <w:tcPr>
            <w:tcW w:w="3055" w:type="dxa"/>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Jefe talento humano – grupo servicio al ciudadano</w:t>
            </w:r>
          </w:p>
        </w:tc>
      </w:tr>
      <w:tr w:rsidR="009B44A6" w:rsidRPr="009B44A6" w:rsidTr="009B44A6">
        <w:tc>
          <w:tcPr>
            <w:tcW w:w="1515" w:type="dxa"/>
            <w:vMerge/>
          </w:tcPr>
          <w:p w:rsidR="009B44A6" w:rsidRPr="009B44A6" w:rsidRDefault="009B44A6" w:rsidP="009B44A6">
            <w:pPr>
              <w:rPr>
                <w:rFonts w:ascii="Calibri" w:eastAsia="Calibri" w:hAnsi="Calibri" w:cs="Times New Roman"/>
                <w:sz w:val="18"/>
                <w:szCs w:val="18"/>
              </w:rPr>
            </w:pPr>
          </w:p>
        </w:tc>
        <w:tc>
          <w:tcPr>
            <w:tcW w:w="1670" w:type="dxa"/>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rPr>
              <w:t xml:space="preserve">Socializar la documentación concerniente a la atención del servicio al ciudadano a todas las dependencias de esta entidad territorial </w:t>
            </w:r>
          </w:p>
        </w:tc>
        <w:tc>
          <w:tcPr>
            <w:tcW w:w="2919" w:type="dxa"/>
            <w:shd w:val="clear" w:color="auto" w:fill="FFFFFF"/>
            <w:vAlign w:val="center"/>
          </w:tcPr>
          <w:p w:rsidR="009B44A6" w:rsidRPr="009B44A6" w:rsidRDefault="009B44A6" w:rsidP="009B44A6">
            <w:pPr>
              <w:jc w:val="both"/>
              <w:rPr>
                <w:rFonts w:ascii="Calibri" w:eastAsia="Calibri" w:hAnsi="Calibri" w:cs="Times New Roman"/>
                <w:sz w:val="18"/>
                <w:szCs w:val="18"/>
              </w:rPr>
            </w:pPr>
            <w:r w:rsidRPr="009B44A6">
              <w:rPr>
                <w:rFonts w:ascii="Calibri" w:eastAsia="Calibri" w:hAnsi="Calibri" w:cs="Times New Roman"/>
                <w:sz w:val="18"/>
                <w:szCs w:val="18"/>
              </w:rPr>
              <w:t>Se adopta el manual de Servicio al ciudadano de la Gobernación del Departamento Archipiélago mediante decreto Número 0569 del 13 de diciembre de 2016.</w:t>
            </w:r>
          </w:p>
          <w:p w:rsidR="009B44A6" w:rsidRPr="009B44A6" w:rsidRDefault="009B44A6" w:rsidP="009B44A6">
            <w:pPr>
              <w:jc w:val="both"/>
              <w:rPr>
                <w:rFonts w:ascii="Calibri" w:eastAsia="Calibri" w:hAnsi="Calibri" w:cs="Times New Roman"/>
                <w:sz w:val="18"/>
                <w:szCs w:val="18"/>
              </w:rPr>
            </w:pPr>
          </w:p>
        </w:tc>
        <w:tc>
          <w:tcPr>
            <w:tcW w:w="730" w:type="dxa"/>
            <w:shd w:val="clear" w:color="auto" w:fill="FFFFFF"/>
            <w:vAlign w:val="center"/>
          </w:tcPr>
          <w:p w:rsidR="009B44A6" w:rsidRPr="009B44A6" w:rsidRDefault="009B44A6" w:rsidP="009B44A6">
            <w:pPr>
              <w:jc w:val="center"/>
              <w:rPr>
                <w:rFonts w:ascii="Calibri" w:eastAsia="Calibri" w:hAnsi="Calibri" w:cs="Times New Roman"/>
                <w:sz w:val="18"/>
                <w:szCs w:val="18"/>
              </w:rPr>
            </w:pPr>
            <w:r w:rsidRPr="009B44A6">
              <w:rPr>
                <w:rFonts w:ascii="Calibri" w:eastAsia="Calibri" w:hAnsi="Calibri" w:cs="Times New Roman"/>
                <w:sz w:val="18"/>
                <w:szCs w:val="18"/>
              </w:rPr>
              <w:t>75%</w:t>
            </w:r>
          </w:p>
        </w:tc>
        <w:tc>
          <w:tcPr>
            <w:tcW w:w="3055" w:type="dxa"/>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 xml:space="preserve">Jefe de la oficina de archivo y correspondencia – servicio al ciudadano </w:t>
            </w:r>
          </w:p>
        </w:tc>
      </w:tr>
      <w:tr w:rsidR="009B44A6" w:rsidRPr="009B44A6" w:rsidTr="009B44A6">
        <w:tc>
          <w:tcPr>
            <w:tcW w:w="1515" w:type="dxa"/>
            <w:vMerge/>
          </w:tcPr>
          <w:p w:rsidR="009B44A6" w:rsidRPr="009B44A6" w:rsidRDefault="009B44A6" w:rsidP="009B44A6">
            <w:pPr>
              <w:rPr>
                <w:rFonts w:ascii="Calibri" w:eastAsia="Calibri" w:hAnsi="Calibri" w:cs="Times New Roman"/>
                <w:sz w:val="18"/>
                <w:szCs w:val="18"/>
              </w:rPr>
            </w:pPr>
          </w:p>
        </w:tc>
        <w:tc>
          <w:tcPr>
            <w:tcW w:w="1670" w:type="dxa"/>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rPr>
              <w:t xml:space="preserve">Incluir en la evaluación del desempeño objetivos que </w:t>
            </w:r>
            <w:r w:rsidRPr="009B44A6">
              <w:rPr>
                <w:rFonts w:ascii="Calibri" w:eastAsia="Calibri" w:hAnsi="Calibri" w:cs="Times New Roman"/>
                <w:sz w:val="18"/>
              </w:rPr>
              <w:lastRenderedPageBreak/>
              <w:t xml:space="preserve">fortalezcan el servicio al ciudadano </w:t>
            </w:r>
          </w:p>
        </w:tc>
        <w:tc>
          <w:tcPr>
            <w:tcW w:w="2919" w:type="dxa"/>
            <w:shd w:val="clear" w:color="auto" w:fill="FFFFFF"/>
          </w:tcPr>
          <w:p w:rsidR="009B44A6" w:rsidRPr="009B44A6" w:rsidRDefault="009B44A6" w:rsidP="009B44A6">
            <w:pPr>
              <w:shd w:val="clear" w:color="auto" w:fill="FFFFFF"/>
              <w:jc w:val="both"/>
              <w:rPr>
                <w:rFonts w:ascii="Calibri" w:eastAsia="Calibri" w:hAnsi="Calibri" w:cs="Calibri"/>
                <w:shd w:val="clear" w:color="auto" w:fill="FFFFFF"/>
              </w:rPr>
            </w:pPr>
            <w:r w:rsidRPr="009B44A6">
              <w:rPr>
                <w:rFonts w:ascii="Calibri" w:eastAsia="Times New Roman" w:hAnsi="Calibri" w:cs="Times New Roman"/>
                <w:sz w:val="20"/>
                <w:szCs w:val="20"/>
                <w:lang w:eastAsia="es-CO"/>
              </w:rPr>
              <w:lastRenderedPageBreak/>
              <w:t xml:space="preserve">En el marco del Plan Institucional de Capacitación 2019, se tiene programada en este segundo semestre una reinducción en el </w:t>
            </w:r>
            <w:r w:rsidRPr="009B44A6">
              <w:rPr>
                <w:rFonts w:ascii="Calibri" w:eastAsia="Times New Roman" w:hAnsi="Calibri" w:cs="Times New Roman"/>
                <w:sz w:val="20"/>
                <w:szCs w:val="20"/>
                <w:lang w:eastAsia="es-CO"/>
              </w:rPr>
              <w:lastRenderedPageBreak/>
              <w:t>tema del servicio al cliente y el ciudadano. En el año 2018 y 2019 se realizaron reinducciones sobre derechos y deberes de los servidores públicos en los que se enfatizó en el cumplimiento de nuestros deberes encaminados a satisfacer las necesidades de los usuarios internos y externos, de una manera eficiente y eficaz. En el 2018 la dicto la FUNDACION MAR CARIBE ISLAND, con la participación de 45 servidores de todas las dependencias. En el 2019 la dicta la Jefe de la Oficina Asesora de Control</w:t>
            </w:r>
            <w:r w:rsidRPr="009B44A6">
              <w:rPr>
                <w:rFonts w:ascii="Calibri" w:eastAsia="Calibri" w:hAnsi="Calibri" w:cs="Calibri"/>
                <w:shd w:val="clear" w:color="auto" w:fill="FFFFFF"/>
              </w:rPr>
              <w:t xml:space="preserve"> </w:t>
            </w:r>
            <w:r w:rsidRPr="009B44A6">
              <w:rPr>
                <w:rFonts w:ascii="Calibri" w:eastAsia="Times New Roman" w:hAnsi="Calibri" w:cs="Times New Roman"/>
                <w:sz w:val="20"/>
                <w:szCs w:val="20"/>
                <w:lang w:eastAsia="es-CO"/>
              </w:rPr>
              <w:t>Interno Disciplinario y participan la mayor parte de servidores públicos.</w:t>
            </w:r>
            <w:r w:rsidRPr="009B44A6">
              <w:rPr>
                <w:rFonts w:ascii="Calibri" w:eastAsia="Calibri" w:hAnsi="Calibri" w:cs="Calibri"/>
                <w:shd w:val="clear" w:color="auto" w:fill="FFFFFF"/>
              </w:rPr>
              <w:t> </w:t>
            </w:r>
          </w:p>
          <w:p w:rsidR="009B44A6" w:rsidRPr="009B44A6" w:rsidRDefault="009B44A6" w:rsidP="009B44A6">
            <w:pPr>
              <w:shd w:val="clear" w:color="auto" w:fill="FFFFFF"/>
              <w:rPr>
                <w:rFonts w:ascii="Calibri" w:eastAsia="Calibri" w:hAnsi="Calibri" w:cs="Times New Roman"/>
                <w:sz w:val="18"/>
                <w:szCs w:val="18"/>
              </w:rPr>
            </w:pPr>
            <w:r w:rsidRPr="009B44A6">
              <w:rPr>
                <w:rFonts w:ascii="Calibri" w:eastAsia="Calibri" w:hAnsi="Calibri" w:cs="Calibri"/>
                <w:sz w:val="20"/>
                <w:szCs w:val="20"/>
                <w:shd w:val="clear" w:color="auto" w:fill="FFFFFF"/>
              </w:rPr>
              <w:t xml:space="preserve">Para el mes de Noviembre de 2019 el Grupo de Archivo y Correspondencia- Servicio al Ciudadano y Talento Humano se llevó a cabo mesa de trabajo para incluir en la evaluación </w:t>
            </w:r>
            <w:proofErr w:type="gramStart"/>
            <w:r w:rsidRPr="009B44A6">
              <w:rPr>
                <w:rFonts w:ascii="Calibri" w:eastAsia="Calibri" w:hAnsi="Calibri" w:cs="Calibri"/>
                <w:sz w:val="20"/>
                <w:szCs w:val="20"/>
                <w:shd w:val="clear" w:color="auto" w:fill="FFFFFF"/>
              </w:rPr>
              <w:t>del desempeño objetivos</w:t>
            </w:r>
            <w:proofErr w:type="gramEnd"/>
            <w:r w:rsidRPr="009B44A6">
              <w:rPr>
                <w:rFonts w:ascii="Calibri" w:eastAsia="Calibri" w:hAnsi="Calibri" w:cs="Calibri"/>
                <w:sz w:val="20"/>
                <w:szCs w:val="20"/>
                <w:shd w:val="clear" w:color="auto" w:fill="FFFFFF"/>
              </w:rPr>
              <w:t xml:space="preserve"> que fortalezcan el servicio al ciudadano e incluir en el Programa de Bienestar incentivos a los funcionarios que se destaquen</w:t>
            </w:r>
            <w:r w:rsidRPr="009B44A6">
              <w:rPr>
                <w:rFonts w:ascii="Calibri" w:eastAsia="Calibri" w:hAnsi="Calibri" w:cs="Calibri"/>
                <w:shd w:val="clear" w:color="auto" w:fill="FFFFFF"/>
              </w:rPr>
              <w:t xml:space="preserve"> </w:t>
            </w:r>
            <w:r w:rsidRPr="009B44A6">
              <w:rPr>
                <w:rFonts w:ascii="Calibri" w:eastAsia="Calibri" w:hAnsi="Calibri" w:cs="Calibri"/>
                <w:sz w:val="20"/>
                <w:szCs w:val="20"/>
                <w:shd w:val="clear" w:color="auto" w:fill="FFFFFF"/>
              </w:rPr>
              <w:t>en el Servicio al Ciudadano. Actualmente dentro de la Entidad Territorial existe la evaluación de desempeño realizada a los funcionarios en carrera administrativa. Se analizarán las estrategias que se tienen como proyecto, (empleado del mes, reconocimiento por los canales de atención, certificaciones, premios a la secretaria que se destaque en atención, entre otras), con el fin de mejorar estos dos indicadores</w:t>
            </w:r>
            <w:r w:rsidRPr="009B44A6">
              <w:rPr>
                <w:rFonts w:ascii="Calibri" w:eastAsia="Calibri" w:hAnsi="Calibri" w:cs="Calibri"/>
                <w:shd w:val="clear" w:color="auto" w:fill="FFFFFF"/>
              </w:rPr>
              <w:t xml:space="preserve">.  </w:t>
            </w:r>
          </w:p>
        </w:tc>
        <w:tc>
          <w:tcPr>
            <w:tcW w:w="730" w:type="dxa"/>
            <w:shd w:val="clear" w:color="auto" w:fill="FFFFFF"/>
            <w:vAlign w:val="center"/>
          </w:tcPr>
          <w:p w:rsidR="009B44A6" w:rsidRPr="009B44A6" w:rsidRDefault="009B44A6" w:rsidP="009B44A6">
            <w:pPr>
              <w:jc w:val="center"/>
              <w:rPr>
                <w:rFonts w:ascii="Calibri" w:eastAsia="Calibri" w:hAnsi="Calibri" w:cs="Times New Roman"/>
                <w:sz w:val="18"/>
                <w:szCs w:val="18"/>
              </w:rPr>
            </w:pPr>
            <w:r w:rsidRPr="009B44A6">
              <w:rPr>
                <w:rFonts w:ascii="Calibri" w:eastAsia="Calibri" w:hAnsi="Calibri" w:cs="Times New Roman"/>
                <w:sz w:val="18"/>
                <w:szCs w:val="18"/>
              </w:rPr>
              <w:lastRenderedPageBreak/>
              <w:t>60%</w:t>
            </w:r>
          </w:p>
        </w:tc>
        <w:tc>
          <w:tcPr>
            <w:tcW w:w="3055" w:type="dxa"/>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Jefe de la oficina de  talento humano – grupo servicio al ciudadano</w:t>
            </w:r>
          </w:p>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 xml:space="preserve">Debido a la Pandemia del </w:t>
            </w:r>
            <w:proofErr w:type="spellStart"/>
            <w:r w:rsidRPr="009B44A6">
              <w:rPr>
                <w:rFonts w:ascii="Calibri" w:eastAsia="Calibri" w:hAnsi="Calibri" w:cs="Times New Roman"/>
                <w:sz w:val="18"/>
                <w:szCs w:val="18"/>
              </w:rPr>
              <w:t>Covid</w:t>
            </w:r>
            <w:proofErr w:type="spellEnd"/>
            <w:r w:rsidRPr="009B44A6">
              <w:rPr>
                <w:rFonts w:ascii="Calibri" w:eastAsia="Calibri" w:hAnsi="Calibri" w:cs="Times New Roman"/>
                <w:sz w:val="18"/>
                <w:szCs w:val="18"/>
              </w:rPr>
              <w:t xml:space="preserve">- 19 y a la contratación de personal en la </w:t>
            </w:r>
            <w:r w:rsidRPr="009B44A6">
              <w:rPr>
                <w:rFonts w:ascii="Calibri" w:eastAsia="Calibri" w:hAnsi="Calibri" w:cs="Times New Roman"/>
                <w:sz w:val="18"/>
                <w:szCs w:val="18"/>
              </w:rPr>
              <w:lastRenderedPageBreak/>
              <w:t>Gobernación Departamental, estas actividades con su respectivo seguimiento se retomarán una vez se normalice dicha situación.</w:t>
            </w:r>
          </w:p>
          <w:p w:rsidR="009B44A6" w:rsidRPr="009B44A6" w:rsidRDefault="009B44A6" w:rsidP="009B44A6">
            <w:pPr>
              <w:rPr>
                <w:rFonts w:ascii="Calibri" w:eastAsia="Calibri" w:hAnsi="Calibri" w:cs="Times New Roman"/>
                <w:sz w:val="18"/>
                <w:szCs w:val="18"/>
              </w:rPr>
            </w:pPr>
          </w:p>
        </w:tc>
      </w:tr>
      <w:tr w:rsidR="009B44A6" w:rsidRPr="009B44A6" w:rsidTr="00CA6DC6">
        <w:tc>
          <w:tcPr>
            <w:tcW w:w="1515" w:type="dxa"/>
            <w:vMerge/>
          </w:tcPr>
          <w:p w:rsidR="009B44A6" w:rsidRPr="009B44A6" w:rsidRDefault="009B44A6" w:rsidP="009B44A6">
            <w:pPr>
              <w:rPr>
                <w:rFonts w:ascii="Calibri" w:eastAsia="Calibri" w:hAnsi="Calibri" w:cs="Times New Roman"/>
                <w:sz w:val="18"/>
                <w:szCs w:val="18"/>
              </w:rPr>
            </w:pPr>
          </w:p>
        </w:tc>
        <w:tc>
          <w:tcPr>
            <w:tcW w:w="1670" w:type="dxa"/>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rPr>
              <w:t>Incluir en el Programa de Bienestar e Incentivos a los funcionarios que se destaquen en el servicio al ciudadano</w:t>
            </w:r>
          </w:p>
        </w:tc>
        <w:tc>
          <w:tcPr>
            <w:tcW w:w="2919" w:type="dxa"/>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shd w:val="clear" w:color="auto" w:fill="FFFFFF"/>
              </w:rPr>
              <w:t xml:space="preserve">Para el mes de Noviembre de 2019 el Grupo de Archivo y Correspondencia- Servicio al Ciudadano y Talento Humano se llevó a cabo mesa de trabajo para incluir en la evaluación </w:t>
            </w:r>
            <w:proofErr w:type="gramStart"/>
            <w:r w:rsidRPr="009B44A6">
              <w:rPr>
                <w:rFonts w:ascii="Calibri" w:eastAsia="Calibri" w:hAnsi="Calibri" w:cs="Times New Roman"/>
                <w:sz w:val="18"/>
                <w:szCs w:val="18"/>
                <w:shd w:val="clear" w:color="auto" w:fill="FFFFFF"/>
              </w:rPr>
              <w:t>del desempeño objetivos</w:t>
            </w:r>
            <w:proofErr w:type="gramEnd"/>
            <w:r w:rsidRPr="009B44A6">
              <w:rPr>
                <w:rFonts w:ascii="Calibri" w:eastAsia="Calibri" w:hAnsi="Calibri" w:cs="Times New Roman"/>
                <w:sz w:val="18"/>
                <w:szCs w:val="18"/>
                <w:shd w:val="clear" w:color="auto" w:fill="FFFFFF"/>
              </w:rPr>
              <w:t xml:space="preserve"> que fortalezcan el servicio al ciudadano e incluir en el Programa de Bienestar </w:t>
            </w:r>
            <w:r w:rsidRPr="009B44A6">
              <w:rPr>
                <w:rFonts w:ascii="Calibri" w:eastAsia="Calibri" w:hAnsi="Calibri" w:cs="Times New Roman"/>
                <w:sz w:val="18"/>
                <w:szCs w:val="18"/>
                <w:shd w:val="clear" w:color="auto" w:fill="FFFFFF"/>
              </w:rPr>
              <w:lastRenderedPageBreak/>
              <w:t>incentivos a los funcionarios que se destaquen en el Servicio al Ciudadano. Actualmente dentro de la Entidad Territorial existe la evaluación de desempeño realizada a los funcionarios en carrera administrativa. Se analizaran las estrategias que se tienen como proyecto, (empleado del mes, reconocimiento por los canales de atención, certificaciones, premios a la secretaria que se destaque en atención, entre otras), con el fin de mejorar estos dos indicadores</w:t>
            </w:r>
            <w:r w:rsidRPr="009B44A6">
              <w:rPr>
                <w:rFonts w:ascii="Calibri" w:eastAsia="Calibri" w:hAnsi="Calibri" w:cs="Times New Roman"/>
                <w:sz w:val="18"/>
                <w:szCs w:val="18"/>
              </w:rPr>
              <w:t xml:space="preserve">.  </w:t>
            </w:r>
          </w:p>
        </w:tc>
        <w:tc>
          <w:tcPr>
            <w:tcW w:w="730" w:type="dxa"/>
            <w:vAlign w:val="center"/>
          </w:tcPr>
          <w:p w:rsidR="009B44A6" w:rsidRPr="009B44A6" w:rsidRDefault="009B44A6" w:rsidP="009B44A6">
            <w:pPr>
              <w:jc w:val="center"/>
              <w:rPr>
                <w:rFonts w:ascii="Calibri" w:eastAsia="Calibri" w:hAnsi="Calibri" w:cs="Times New Roman"/>
                <w:sz w:val="18"/>
                <w:szCs w:val="18"/>
              </w:rPr>
            </w:pPr>
            <w:r w:rsidRPr="009B44A6">
              <w:rPr>
                <w:rFonts w:ascii="Calibri" w:eastAsia="Calibri" w:hAnsi="Calibri" w:cs="Times New Roman"/>
                <w:sz w:val="18"/>
                <w:szCs w:val="18"/>
              </w:rPr>
              <w:lastRenderedPageBreak/>
              <w:t>60%</w:t>
            </w:r>
          </w:p>
        </w:tc>
        <w:tc>
          <w:tcPr>
            <w:tcW w:w="3055" w:type="dxa"/>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Jefe de la oficina de  talento humano – grupo servicio al ciudadano</w:t>
            </w:r>
          </w:p>
        </w:tc>
      </w:tr>
      <w:tr w:rsidR="009B44A6" w:rsidRPr="009B44A6" w:rsidTr="009B44A6">
        <w:tc>
          <w:tcPr>
            <w:tcW w:w="1515" w:type="dxa"/>
            <w:vMerge w:val="restart"/>
          </w:tcPr>
          <w:p w:rsidR="009B44A6" w:rsidRPr="009B44A6" w:rsidRDefault="009B44A6" w:rsidP="009B44A6">
            <w:pPr>
              <w:rPr>
                <w:rFonts w:ascii="Calibri" w:eastAsia="Calibri" w:hAnsi="Calibri" w:cs="Times New Roman"/>
                <w:w w:val="99"/>
                <w:sz w:val="18"/>
              </w:rPr>
            </w:pPr>
          </w:p>
          <w:p w:rsidR="009B44A6" w:rsidRPr="009B44A6" w:rsidRDefault="009B44A6" w:rsidP="009B44A6">
            <w:pPr>
              <w:rPr>
                <w:rFonts w:ascii="Calibri" w:eastAsia="Calibri" w:hAnsi="Calibri" w:cs="Times New Roman"/>
                <w:w w:val="99"/>
                <w:sz w:val="18"/>
              </w:rPr>
            </w:pPr>
          </w:p>
          <w:p w:rsidR="009B44A6" w:rsidRPr="009B44A6" w:rsidRDefault="009B44A6" w:rsidP="009B44A6">
            <w:pPr>
              <w:rPr>
                <w:rFonts w:ascii="Calibri" w:eastAsia="Calibri" w:hAnsi="Calibri" w:cs="Times New Roman"/>
                <w:w w:val="99"/>
                <w:sz w:val="18"/>
              </w:rPr>
            </w:pPr>
          </w:p>
          <w:p w:rsidR="009B44A6" w:rsidRPr="009B44A6" w:rsidRDefault="009B44A6" w:rsidP="009B44A6">
            <w:pPr>
              <w:rPr>
                <w:rFonts w:ascii="Calibri" w:eastAsia="Calibri" w:hAnsi="Calibri" w:cs="Times New Roman"/>
                <w:w w:val="99"/>
                <w:sz w:val="18"/>
              </w:rPr>
            </w:pPr>
          </w:p>
          <w:p w:rsidR="009B44A6" w:rsidRPr="009B44A6" w:rsidRDefault="009B44A6" w:rsidP="009B44A6">
            <w:pPr>
              <w:rPr>
                <w:rFonts w:ascii="Calibri" w:eastAsia="Calibri" w:hAnsi="Calibri" w:cs="Times New Roman"/>
                <w:w w:val="99"/>
                <w:sz w:val="18"/>
              </w:rPr>
            </w:pPr>
          </w:p>
          <w:p w:rsidR="009B44A6" w:rsidRPr="009B44A6" w:rsidRDefault="009B44A6" w:rsidP="009B44A6">
            <w:pPr>
              <w:rPr>
                <w:rFonts w:ascii="Calibri" w:eastAsia="Calibri" w:hAnsi="Calibri" w:cs="Times New Roman"/>
                <w:w w:val="99"/>
                <w:sz w:val="18"/>
              </w:rPr>
            </w:pPr>
          </w:p>
          <w:p w:rsidR="009B44A6" w:rsidRPr="009B44A6" w:rsidRDefault="009B44A6" w:rsidP="009B44A6">
            <w:pPr>
              <w:rPr>
                <w:rFonts w:ascii="Calibri" w:eastAsia="Calibri" w:hAnsi="Calibri" w:cs="Times New Roman"/>
                <w:w w:val="99"/>
                <w:sz w:val="18"/>
              </w:rPr>
            </w:pPr>
          </w:p>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w w:val="99"/>
                <w:sz w:val="18"/>
              </w:rPr>
              <w:t xml:space="preserve">Normativo y </w:t>
            </w:r>
            <w:r w:rsidRPr="009B44A6">
              <w:rPr>
                <w:rFonts w:ascii="Calibri" w:eastAsia="Calibri" w:hAnsi="Calibri" w:cs="Times New Roman"/>
                <w:sz w:val="18"/>
              </w:rPr>
              <w:t xml:space="preserve">procedimental </w:t>
            </w:r>
          </w:p>
        </w:tc>
        <w:tc>
          <w:tcPr>
            <w:tcW w:w="1670" w:type="dxa"/>
            <w:shd w:val="clear" w:color="auto" w:fill="FFFFFF"/>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rPr>
              <w:t>Capacitar al personal que recibe correspondencia, en el tema de relaciones con los PQRSD</w:t>
            </w:r>
          </w:p>
        </w:tc>
        <w:tc>
          <w:tcPr>
            <w:tcW w:w="2919" w:type="dxa"/>
            <w:shd w:val="clear" w:color="auto" w:fill="FFFFFF"/>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En cuanto al personal que recibe la correspondencia en Ventanilla Única, se ha capacitado en temas relacionados con las PQRSD.</w:t>
            </w:r>
          </w:p>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 xml:space="preserve">Para este periodo se capacito al   personal que maneja correspondencia en la Entidad en la nueva versión de la Plataforma </w:t>
            </w:r>
            <w:proofErr w:type="spellStart"/>
            <w:r w:rsidRPr="009B44A6">
              <w:rPr>
                <w:rFonts w:ascii="Calibri" w:eastAsia="Calibri" w:hAnsi="Calibri" w:cs="Times New Roman"/>
                <w:sz w:val="18"/>
                <w:szCs w:val="18"/>
              </w:rPr>
              <w:t>Digifile</w:t>
            </w:r>
            <w:proofErr w:type="spellEnd"/>
            <w:r w:rsidRPr="009B44A6">
              <w:rPr>
                <w:rFonts w:ascii="Calibri" w:eastAsia="Calibri" w:hAnsi="Calibri" w:cs="Times New Roman"/>
                <w:sz w:val="18"/>
                <w:szCs w:val="18"/>
              </w:rPr>
              <w:t>.</w:t>
            </w:r>
          </w:p>
          <w:p w:rsidR="009B44A6" w:rsidRPr="009B44A6" w:rsidRDefault="009B44A6" w:rsidP="009B44A6">
            <w:pPr>
              <w:rPr>
                <w:rFonts w:ascii="Calibri" w:eastAsia="Calibri" w:hAnsi="Calibri" w:cs="Times New Roman"/>
                <w:sz w:val="18"/>
                <w:szCs w:val="18"/>
              </w:rPr>
            </w:pPr>
          </w:p>
        </w:tc>
        <w:tc>
          <w:tcPr>
            <w:tcW w:w="730" w:type="dxa"/>
            <w:shd w:val="clear" w:color="auto" w:fill="FFFFFF"/>
            <w:vAlign w:val="center"/>
          </w:tcPr>
          <w:p w:rsidR="009B44A6" w:rsidRPr="009B44A6" w:rsidRDefault="009B44A6" w:rsidP="009B44A6">
            <w:pPr>
              <w:jc w:val="center"/>
              <w:rPr>
                <w:rFonts w:ascii="Calibri" w:eastAsia="Calibri" w:hAnsi="Calibri" w:cs="Times New Roman"/>
                <w:sz w:val="18"/>
                <w:szCs w:val="18"/>
              </w:rPr>
            </w:pPr>
            <w:r w:rsidRPr="009B44A6">
              <w:rPr>
                <w:rFonts w:ascii="Calibri" w:eastAsia="Calibri" w:hAnsi="Calibri" w:cs="Times New Roman"/>
                <w:sz w:val="18"/>
                <w:szCs w:val="18"/>
              </w:rPr>
              <w:t>80%</w:t>
            </w:r>
          </w:p>
        </w:tc>
        <w:tc>
          <w:tcPr>
            <w:tcW w:w="3055" w:type="dxa"/>
            <w:vAlign w:val="center"/>
          </w:tcPr>
          <w:p w:rsidR="009B44A6" w:rsidRPr="009B44A6" w:rsidRDefault="009B44A6" w:rsidP="009B44A6">
            <w:pPr>
              <w:jc w:val="both"/>
              <w:rPr>
                <w:rFonts w:ascii="Calibri" w:eastAsia="Calibri" w:hAnsi="Calibri" w:cs="Times New Roman"/>
                <w:sz w:val="18"/>
                <w:szCs w:val="18"/>
              </w:rPr>
            </w:pPr>
            <w:r w:rsidRPr="009B44A6">
              <w:rPr>
                <w:rFonts w:ascii="Calibri" w:eastAsia="Calibri" w:hAnsi="Calibri" w:cs="Times New Roman"/>
                <w:sz w:val="18"/>
                <w:szCs w:val="18"/>
              </w:rPr>
              <w:t xml:space="preserve">Debido a la Pandemia del </w:t>
            </w:r>
            <w:proofErr w:type="spellStart"/>
            <w:r w:rsidRPr="009B44A6">
              <w:rPr>
                <w:rFonts w:ascii="Calibri" w:eastAsia="Calibri" w:hAnsi="Calibri" w:cs="Times New Roman"/>
                <w:sz w:val="18"/>
                <w:szCs w:val="18"/>
              </w:rPr>
              <w:t>Covid</w:t>
            </w:r>
            <w:proofErr w:type="spellEnd"/>
            <w:r w:rsidRPr="009B44A6">
              <w:rPr>
                <w:rFonts w:ascii="Calibri" w:eastAsia="Calibri" w:hAnsi="Calibri" w:cs="Times New Roman"/>
                <w:sz w:val="18"/>
                <w:szCs w:val="18"/>
              </w:rPr>
              <w:t>- 19 y a la contratación de personal en la Gobernación Departamental, estas actividades con su respectivo seguimiento se retomarán una vez se normalice dicha situación.</w:t>
            </w:r>
          </w:p>
          <w:p w:rsidR="009B44A6" w:rsidRPr="009B44A6" w:rsidRDefault="009B44A6" w:rsidP="009B44A6">
            <w:pPr>
              <w:jc w:val="both"/>
              <w:rPr>
                <w:rFonts w:ascii="Calibri" w:eastAsia="Calibri" w:hAnsi="Calibri" w:cs="Times New Roman"/>
                <w:sz w:val="18"/>
                <w:szCs w:val="18"/>
              </w:rPr>
            </w:pPr>
          </w:p>
        </w:tc>
      </w:tr>
      <w:tr w:rsidR="009B44A6" w:rsidRPr="009B44A6" w:rsidTr="009B44A6">
        <w:tc>
          <w:tcPr>
            <w:tcW w:w="1515" w:type="dxa"/>
            <w:vMerge/>
          </w:tcPr>
          <w:p w:rsidR="009B44A6" w:rsidRPr="009B44A6" w:rsidRDefault="009B44A6" w:rsidP="009B44A6">
            <w:pPr>
              <w:rPr>
                <w:rFonts w:ascii="Calibri" w:eastAsia="Calibri" w:hAnsi="Calibri" w:cs="Times New Roman"/>
                <w:sz w:val="18"/>
                <w:szCs w:val="18"/>
              </w:rPr>
            </w:pPr>
          </w:p>
        </w:tc>
        <w:tc>
          <w:tcPr>
            <w:tcW w:w="1670" w:type="dxa"/>
            <w:shd w:val="clear" w:color="auto" w:fill="FFFFFF"/>
          </w:tcPr>
          <w:p w:rsidR="009B44A6" w:rsidRPr="009B44A6" w:rsidRDefault="009B44A6" w:rsidP="009B44A6">
            <w:pPr>
              <w:rPr>
                <w:rFonts w:ascii="Calibri" w:eastAsia="Calibri" w:hAnsi="Calibri" w:cs="Times New Roman"/>
                <w:sz w:val="18"/>
                <w:szCs w:val="18"/>
              </w:rPr>
            </w:pPr>
            <w:r w:rsidRPr="009B44A6">
              <w:rPr>
                <w:rFonts w:ascii="Times New Roman" w:eastAsia="Times New Roman" w:hAnsi="Times New Roman" w:cs="Times New Roman"/>
                <w:sz w:val="18"/>
              </w:rPr>
              <w:t>Elaborar informes trimestrales del trámite aplicado a los PQRSD</w:t>
            </w:r>
          </w:p>
        </w:tc>
        <w:tc>
          <w:tcPr>
            <w:tcW w:w="2919" w:type="dxa"/>
            <w:shd w:val="clear" w:color="auto" w:fill="FFFFFF"/>
          </w:tcPr>
          <w:p w:rsidR="009B44A6" w:rsidRPr="009B44A6" w:rsidRDefault="009B44A6" w:rsidP="009B44A6">
            <w:pPr>
              <w:jc w:val="both"/>
              <w:rPr>
                <w:rFonts w:ascii="Calibri" w:eastAsia="Calibri" w:hAnsi="Calibri" w:cs="Times New Roman"/>
                <w:sz w:val="18"/>
                <w:szCs w:val="18"/>
              </w:rPr>
            </w:pPr>
            <w:r w:rsidRPr="009B44A6">
              <w:rPr>
                <w:rFonts w:ascii="Calibri" w:eastAsia="Calibri" w:hAnsi="Calibri" w:cs="Times New Roman"/>
                <w:sz w:val="18"/>
                <w:szCs w:val="18"/>
              </w:rPr>
              <w:t xml:space="preserve">Posteriormente al seguimiento semanal de vencimiento a las PQRSD, el Grupo de Servicio al Ciudadano realiza informe de Gestión  y Tramite de las PQRSD que ha </w:t>
            </w:r>
            <w:proofErr w:type="spellStart"/>
            <w:r w:rsidRPr="009B44A6">
              <w:rPr>
                <w:rFonts w:ascii="Calibri" w:eastAsia="Calibri" w:hAnsi="Calibri" w:cs="Times New Roman"/>
                <w:sz w:val="18"/>
                <w:szCs w:val="18"/>
              </w:rPr>
              <w:t>recepcionado</w:t>
            </w:r>
            <w:proofErr w:type="spellEnd"/>
            <w:r w:rsidRPr="009B44A6">
              <w:rPr>
                <w:rFonts w:ascii="Calibri" w:eastAsia="Calibri" w:hAnsi="Calibri" w:cs="Times New Roman"/>
                <w:sz w:val="18"/>
                <w:szCs w:val="18"/>
              </w:rPr>
              <w:t xml:space="preserve"> la Entidad Territorial por parte de la Ciudadanía de forma Trimestral y Semestral, el cual se presentan al Despacho del Gobernador, Secretaria General,  Oficina de Control Interno, y Oficina de Sistemas para su debida publicación en página web Link de Transparencia de la Información. Al  mismo informe se le incluyo las recomendaciones para mejorar la prestación y atención del servicio</w:t>
            </w:r>
          </w:p>
        </w:tc>
        <w:tc>
          <w:tcPr>
            <w:tcW w:w="730" w:type="dxa"/>
            <w:shd w:val="clear" w:color="auto" w:fill="FFFFFF"/>
            <w:vAlign w:val="center"/>
          </w:tcPr>
          <w:p w:rsidR="009B44A6" w:rsidRPr="009B44A6" w:rsidRDefault="009B44A6" w:rsidP="009B44A6">
            <w:pPr>
              <w:jc w:val="center"/>
              <w:rPr>
                <w:rFonts w:ascii="Calibri" w:eastAsia="Calibri" w:hAnsi="Calibri" w:cs="Times New Roman"/>
                <w:sz w:val="18"/>
                <w:szCs w:val="18"/>
              </w:rPr>
            </w:pPr>
            <w:r w:rsidRPr="009B44A6">
              <w:rPr>
                <w:rFonts w:ascii="Calibri" w:eastAsia="Calibri" w:hAnsi="Calibri" w:cs="Times New Roman"/>
                <w:sz w:val="18"/>
                <w:szCs w:val="18"/>
              </w:rPr>
              <w:t>90%</w:t>
            </w:r>
          </w:p>
        </w:tc>
        <w:tc>
          <w:tcPr>
            <w:tcW w:w="3055" w:type="dxa"/>
            <w:shd w:val="clear" w:color="auto" w:fill="FFFFFF"/>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Jefe de la oficina de archivo y correspondencia – grupo servicio al ciudadano</w:t>
            </w:r>
          </w:p>
        </w:tc>
      </w:tr>
      <w:tr w:rsidR="009B44A6" w:rsidRPr="009B44A6" w:rsidTr="009B44A6">
        <w:tc>
          <w:tcPr>
            <w:tcW w:w="1515" w:type="dxa"/>
            <w:vMerge/>
          </w:tcPr>
          <w:p w:rsidR="009B44A6" w:rsidRPr="009B44A6" w:rsidRDefault="009B44A6" w:rsidP="009B44A6">
            <w:pPr>
              <w:rPr>
                <w:rFonts w:ascii="Calibri" w:eastAsia="Calibri" w:hAnsi="Calibri" w:cs="Times New Roman"/>
                <w:sz w:val="18"/>
                <w:szCs w:val="18"/>
              </w:rPr>
            </w:pPr>
          </w:p>
        </w:tc>
        <w:tc>
          <w:tcPr>
            <w:tcW w:w="1670" w:type="dxa"/>
            <w:shd w:val="clear" w:color="auto" w:fill="FFFFFF"/>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rPr>
              <w:t xml:space="preserve">Documentar y legalizar todos los trámites y servicios que ofrece la entidad, con sus respectivos procedimientos, desde su Recepción hasta su respuesta.   Manual de tramites de la Gobernación </w:t>
            </w:r>
          </w:p>
        </w:tc>
        <w:tc>
          <w:tcPr>
            <w:tcW w:w="2919" w:type="dxa"/>
            <w:shd w:val="clear" w:color="auto" w:fill="FFFFFF"/>
          </w:tcPr>
          <w:p w:rsidR="009B44A6" w:rsidRPr="009B44A6" w:rsidRDefault="009B44A6" w:rsidP="009B44A6">
            <w:pPr>
              <w:rPr>
                <w:rFonts w:ascii="Calibri" w:eastAsia="Calibri" w:hAnsi="Calibri" w:cs="Times New Roman"/>
                <w:sz w:val="18"/>
                <w:szCs w:val="18"/>
              </w:rPr>
            </w:pPr>
            <w:r w:rsidRPr="009B44A6">
              <w:rPr>
                <w:rFonts w:ascii="Calibri" w:eastAsia="Times New Roman" w:hAnsi="Calibri" w:cs="Times New Roman"/>
                <w:sz w:val="20"/>
                <w:szCs w:val="20"/>
                <w:lang w:eastAsia="es-CO"/>
              </w:rPr>
              <w:t xml:space="preserve">La entidad ha levantado manuales de procedimientos de las áreas que conforman los procesos, no obstante, no han sido adoptados formalmente mediante acto administrativo. Actualmente se elaboró el Manual de Tramites de la Entidad Territorial con la información suministrada en la plataforma SUIT de la Función Pública Revisado por el Jefe inmediato del área y Grupo de Calidad de Planeación. Para el Servicio e información de los usuarios de la Entidad Territorial </w:t>
            </w:r>
            <w:r w:rsidRPr="009B44A6">
              <w:rPr>
                <w:rFonts w:ascii="Calibri" w:eastAsia="Times New Roman" w:hAnsi="Calibri" w:cs="Times New Roman"/>
                <w:sz w:val="20"/>
                <w:szCs w:val="20"/>
                <w:lang w:eastAsia="es-CO"/>
              </w:rPr>
              <w:lastRenderedPageBreak/>
              <w:t>Teniendo en cuenta la revisión y actualización del inventario de Trámites de cada dependencia de la Gobernación Departamental.</w:t>
            </w:r>
          </w:p>
        </w:tc>
        <w:tc>
          <w:tcPr>
            <w:tcW w:w="730" w:type="dxa"/>
            <w:shd w:val="clear" w:color="auto" w:fill="FFFFFF"/>
            <w:vAlign w:val="center"/>
          </w:tcPr>
          <w:p w:rsidR="009B44A6" w:rsidRPr="009B44A6" w:rsidRDefault="009B44A6" w:rsidP="009B44A6">
            <w:pPr>
              <w:jc w:val="center"/>
              <w:rPr>
                <w:rFonts w:ascii="Calibri" w:eastAsia="Calibri" w:hAnsi="Calibri" w:cs="Times New Roman"/>
                <w:sz w:val="18"/>
                <w:szCs w:val="18"/>
              </w:rPr>
            </w:pPr>
            <w:r w:rsidRPr="009B44A6">
              <w:rPr>
                <w:rFonts w:ascii="Calibri" w:eastAsia="Calibri" w:hAnsi="Calibri" w:cs="Times New Roman"/>
                <w:sz w:val="18"/>
                <w:szCs w:val="18"/>
              </w:rPr>
              <w:lastRenderedPageBreak/>
              <w:t>80%</w:t>
            </w:r>
          </w:p>
        </w:tc>
        <w:tc>
          <w:tcPr>
            <w:tcW w:w="3055" w:type="dxa"/>
            <w:shd w:val="clear" w:color="auto" w:fill="FFFFFF"/>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Archivo y correspondencia – grupo servicio al ciudadano –</w:t>
            </w:r>
          </w:p>
          <w:p w:rsidR="009B44A6" w:rsidRPr="009B44A6" w:rsidRDefault="009B44A6" w:rsidP="009B44A6">
            <w:pPr>
              <w:rPr>
                <w:rFonts w:ascii="Calibri" w:eastAsia="Calibri" w:hAnsi="Calibri" w:cs="Times New Roman"/>
                <w:sz w:val="18"/>
                <w:szCs w:val="18"/>
              </w:rPr>
            </w:pPr>
          </w:p>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 xml:space="preserve">Debido a la Pandemia del </w:t>
            </w:r>
            <w:proofErr w:type="spellStart"/>
            <w:r w:rsidRPr="009B44A6">
              <w:rPr>
                <w:rFonts w:ascii="Calibri" w:eastAsia="Calibri" w:hAnsi="Calibri" w:cs="Times New Roman"/>
                <w:sz w:val="18"/>
                <w:szCs w:val="18"/>
              </w:rPr>
              <w:t>Covid</w:t>
            </w:r>
            <w:proofErr w:type="spellEnd"/>
            <w:r w:rsidRPr="009B44A6">
              <w:rPr>
                <w:rFonts w:ascii="Calibri" w:eastAsia="Calibri" w:hAnsi="Calibri" w:cs="Times New Roman"/>
                <w:sz w:val="18"/>
                <w:szCs w:val="18"/>
              </w:rPr>
              <w:t>- 19 y a la contratación de personal en la Gobernación Departamental, estas actividades con su respectivo seguimiento se retomarán una vez se normalice dicha situación.</w:t>
            </w:r>
          </w:p>
          <w:p w:rsidR="009B44A6" w:rsidRPr="009B44A6" w:rsidRDefault="009B44A6" w:rsidP="009B44A6">
            <w:pPr>
              <w:rPr>
                <w:rFonts w:ascii="Calibri" w:eastAsia="Calibri" w:hAnsi="Calibri" w:cs="Times New Roman"/>
                <w:sz w:val="18"/>
                <w:szCs w:val="18"/>
              </w:rPr>
            </w:pPr>
          </w:p>
        </w:tc>
      </w:tr>
      <w:tr w:rsidR="009B44A6" w:rsidRPr="009B44A6" w:rsidTr="009B44A6">
        <w:tc>
          <w:tcPr>
            <w:tcW w:w="1515" w:type="dxa"/>
            <w:vMerge w:val="restart"/>
          </w:tcPr>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rPr>
            </w:pPr>
          </w:p>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rPr>
              <w:t xml:space="preserve">Relacionamiento con el </w:t>
            </w:r>
            <w:r w:rsidRPr="009B44A6">
              <w:rPr>
                <w:rFonts w:ascii="Calibri" w:eastAsia="Calibri" w:hAnsi="Calibri" w:cs="Times New Roman"/>
                <w:w w:val="99"/>
                <w:sz w:val="18"/>
              </w:rPr>
              <w:t>ciudadano</w:t>
            </w:r>
          </w:p>
        </w:tc>
        <w:tc>
          <w:tcPr>
            <w:tcW w:w="1670" w:type="dxa"/>
            <w:shd w:val="clear" w:color="auto" w:fill="FFFFFF"/>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rPr>
              <w:t>Realizar cuatrimestralmente encuestas de satisfacción y percepción al ciudadano con respecto a los trámites y servicios afectados por la entidad territorial</w:t>
            </w:r>
          </w:p>
        </w:tc>
        <w:tc>
          <w:tcPr>
            <w:tcW w:w="2919" w:type="dxa"/>
            <w:shd w:val="clear" w:color="auto" w:fill="FFFFFF"/>
            <w:vAlign w:val="center"/>
          </w:tcPr>
          <w:p w:rsidR="009B44A6" w:rsidRPr="009B44A6" w:rsidRDefault="009B44A6" w:rsidP="009B44A6">
            <w:pPr>
              <w:jc w:val="both"/>
              <w:rPr>
                <w:rFonts w:ascii="Calibri" w:eastAsia="Calibri" w:hAnsi="Calibri" w:cs="Times New Roman"/>
                <w:sz w:val="18"/>
                <w:szCs w:val="18"/>
              </w:rPr>
            </w:pPr>
            <w:r w:rsidRPr="009B44A6">
              <w:rPr>
                <w:rFonts w:ascii="Calibri" w:eastAsia="Calibri" w:hAnsi="Calibri" w:cs="Times New Roman"/>
                <w:sz w:val="18"/>
                <w:szCs w:val="18"/>
              </w:rPr>
              <w:t>Para esta vigencia no se han realizado encuestas de satisfacción y percepción ciudadana</w:t>
            </w:r>
          </w:p>
        </w:tc>
        <w:tc>
          <w:tcPr>
            <w:tcW w:w="730" w:type="dxa"/>
            <w:shd w:val="clear" w:color="auto" w:fill="FFFFFF"/>
            <w:vAlign w:val="center"/>
          </w:tcPr>
          <w:p w:rsidR="009B44A6" w:rsidRPr="009B44A6" w:rsidRDefault="009B44A6" w:rsidP="009B44A6">
            <w:pPr>
              <w:jc w:val="center"/>
              <w:rPr>
                <w:rFonts w:ascii="Calibri" w:eastAsia="Calibri" w:hAnsi="Calibri" w:cs="Times New Roman"/>
                <w:sz w:val="18"/>
                <w:szCs w:val="18"/>
              </w:rPr>
            </w:pPr>
            <w:r w:rsidRPr="009B44A6">
              <w:rPr>
                <w:rFonts w:ascii="Calibri" w:eastAsia="Calibri" w:hAnsi="Calibri" w:cs="Times New Roman"/>
                <w:sz w:val="18"/>
                <w:szCs w:val="18"/>
              </w:rPr>
              <w:t>0%</w:t>
            </w:r>
          </w:p>
        </w:tc>
        <w:tc>
          <w:tcPr>
            <w:tcW w:w="3055" w:type="dxa"/>
            <w:shd w:val="clear" w:color="auto" w:fill="FFFFFF"/>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Jefe de la oficina de archivo y correspondencia – grupo servicio al ciudadano.</w:t>
            </w:r>
          </w:p>
          <w:p w:rsidR="009B44A6" w:rsidRPr="009B44A6" w:rsidRDefault="009B44A6" w:rsidP="009B44A6">
            <w:pPr>
              <w:rPr>
                <w:rFonts w:ascii="Calibri" w:eastAsia="Calibri" w:hAnsi="Calibri" w:cs="Times New Roman"/>
                <w:sz w:val="18"/>
                <w:szCs w:val="18"/>
              </w:rPr>
            </w:pPr>
          </w:p>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 xml:space="preserve">Debido a la Pandemia del </w:t>
            </w:r>
            <w:proofErr w:type="spellStart"/>
            <w:r w:rsidRPr="009B44A6">
              <w:rPr>
                <w:rFonts w:ascii="Calibri" w:eastAsia="Calibri" w:hAnsi="Calibri" w:cs="Times New Roman"/>
                <w:sz w:val="18"/>
                <w:szCs w:val="18"/>
              </w:rPr>
              <w:t>Covid</w:t>
            </w:r>
            <w:proofErr w:type="spellEnd"/>
            <w:r w:rsidRPr="009B44A6">
              <w:rPr>
                <w:rFonts w:ascii="Calibri" w:eastAsia="Calibri" w:hAnsi="Calibri" w:cs="Times New Roman"/>
                <w:sz w:val="18"/>
                <w:szCs w:val="18"/>
              </w:rPr>
              <w:t>- 19 y a la contratación de personal en la Gobernación Departamental, estas actividades con su respectivo seguimiento se retomarán una vez se normalice dicha situación.</w:t>
            </w:r>
          </w:p>
          <w:p w:rsidR="009B44A6" w:rsidRPr="009B44A6" w:rsidRDefault="009B44A6" w:rsidP="009B44A6">
            <w:pPr>
              <w:rPr>
                <w:rFonts w:ascii="Calibri" w:eastAsia="Calibri" w:hAnsi="Calibri" w:cs="Times New Roman"/>
                <w:sz w:val="18"/>
                <w:szCs w:val="18"/>
              </w:rPr>
            </w:pPr>
          </w:p>
        </w:tc>
      </w:tr>
      <w:tr w:rsidR="009B44A6" w:rsidRPr="009B44A6" w:rsidTr="009B44A6">
        <w:tc>
          <w:tcPr>
            <w:tcW w:w="1515" w:type="dxa"/>
            <w:vMerge/>
          </w:tcPr>
          <w:p w:rsidR="009B44A6" w:rsidRPr="009B44A6" w:rsidRDefault="009B44A6" w:rsidP="009B44A6">
            <w:pPr>
              <w:rPr>
                <w:rFonts w:ascii="Calibri" w:eastAsia="Calibri" w:hAnsi="Calibri" w:cs="Times New Roman"/>
                <w:sz w:val="18"/>
                <w:szCs w:val="18"/>
              </w:rPr>
            </w:pPr>
          </w:p>
        </w:tc>
        <w:tc>
          <w:tcPr>
            <w:tcW w:w="1670" w:type="dxa"/>
            <w:shd w:val="clear" w:color="auto" w:fill="FFFFFF"/>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rPr>
              <w:t>Elaborar informes trimestrales de los resultados de las encuestas a la alta dirección  y publicar en la página web de la entidad territorial</w:t>
            </w:r>
          </w:p>
        </w:tc>
        <w:tc>
          <w:tcPr>
            <w:tcW w:w="2919" w:type="dxa"/>
            <w:shd w:val="clear" w:color="auto" w:fill="FFFFFF"/>
            <w:vAlign w:val="center"/>
          </w:tcPr>
          <w:p w:rsidR="009B44A6" w:rsidRPr="009B44A6" w:rsidRDefault="009B44A6" w:rsidP="009B44A6">
            <w:pPr>
              <w:jc w:val="both"/>
              <w:rPr>
                <w:rFonts w:ascii="Calibri" w:eastAsia="Calibri" w:hAnsi="Calibri" w:cs="Times New Roman"/>
                <w:sz w:val="18"/>
                <w:szCs w:val="18"/>
              </w:rPr>
            </w:pPr>
          </w:p>
          <w:p w:rsidR="009B44A6" w:rsidRPr="009B44A6" w:rsidRDefault="009B44A6" w:rsidP="009B44A6">
            <w:pPr>
              <w:jc w:val="both"/>
              <w:rPr>
                <w:rFonts w:ascii="Calibri" w:eastAsia="Calibri" w:hAnsi="Calibri" w:cs="Times New Roman"/>
                <w:sz w:val="18"/>
                <w:szCs w:val="18"/>
              </w:rPr>
            </w:pPr>
            <w:r w:rsidRPr="009B44A6">
              <w:rPr>
                <w:rFonts w:ascii="Calibri" w:eastAsia="Calibri" w:hAnsi="Calibri" w:cs="Times New Roman"/>
                <w:sz w:val="18"/>
                <w:szCs w:val="18"/>
              </w:rPr>
              <w:t>Para esta vigencia no se han realizado encuestas de satisfacción y percepción ciudadana.</w:t>
            </w:r>
          </w:p>
        </w:tc>
        <w:tc>
          <w:tcPr>
            <w:tcW w:w="730" w:type="dxa"/>
            <w:shd w:val="clear" w:color="auto" w:fill="FFFFFF"/>
            <w:vAlign w:val="center"/>
          </w:tcPr>
          <w:p w:rsidR="009B44A6" w:rsidRPr="009B44A6" w:rsidRDefault="009B44A6" w:rsidP="009B44A6">
            <w:pPr>
              <w:jc w:val="center"/>
              <w:rPr>
                <w:rFonts w:ascii="Calibri" w:eastAsia="Calibri" w:hAnsi="Calibri" w:cs="Times New Roman"/>
                <w:sz w:val="18"/>
                <w:szCs w:val="18"/>
              </w:rPr>
            </w:pPr>
            <w:r w:rsidRPr="009B44A6">
              <w:rPr>
                <w:rFonts w:ascii="Calibri" w:eastAsia="Calibri" w:hAnsi="Calibri" w:cs="Times New Roman"/>
                <w:sz w:val="18"/>
                <w:szCs w:val="18"/>
              </w:rPr>
              <w:t>0%</w:t>
            </w:r>
          </w:p>
        </w:tc>
        <w:tc>
          <w:tcPr>
            <w:tcW w:w="3055" w:type="dxa"/>
            <w:shd w:val="clear" w:color="auto" w:fill="FFFFFF"/>
          </w:tcPr>
          <w:p w:rsidR="009B44A6" w:rsidRPr="009B44A6" w:rsidRDefault="009B44A6" w:rsidP="009B44A6">
            <w:pPr>
              <w:rPr>
                <w:rFonts w:ascii="Calibri" w:eastAsia="Calibri" w:hAnsi="Calibri" w:cs="Times New Roman"/>
                <w:sz w:val="18"/>
                <w:szCs w:val="18"/>
              </w:rPr>
            </w:pPr>
            <w:r w:rsidRPr="009B44A6">
              <w:rPr>
                <w:rFonts w:ascii="Calibri" w:eastAsia="Calibri" w:hAnsi="Calibri" w:cs="Times New Roman"/>
                <w:sz w:val="18"/>
                <w:szCs w:val="18"/>
              </w:rPr>
              <w:t xml:space="preserve">Debido a la Pandemia del </w:t>
            </w:r>
            <w:proofErr w:type="spellStart"/>
            <w:r w:rsidRPr="009B44A6">
              <w:rPr>
                <w:rFonts w:ascii="Calibri" w:eastAsia="Calibri" w:hAnsi="Calibri" w:cs="Times New Roman"/>
                <w:sz w:val="18"/>
                <w:szCs w:val="18"/>
              </w:rPr>
              <w:t>Covid</w:t>
            </w:r>
            <w:proofErr w:type="spellEnd"/>
            <w:r w:rsidRPr="009B44A6">
              <w:rPr>
                <w:rFonts w:ascii="Calibri" w:eastAsia="Calibri" w:hAnsi="Calibri" w:cs="Times New Roman"/>
                <w:sz w:val="18"/>
                <w:szCs w:val="18"/>
              </w:rPr>
              <w:t xml:space="preserve">- 19 y a la contratación de personal en la Gobernación Departamental, estas actividades con su respectivo seguimiento se retomarán una vez se normalice dicha situación </w:t>
            </w:r>
          </w:p>
        </w:tc>
      </w:tr>
    </w:tbl>
    <w:p w:rsidR="009B44A6" w:rsidRPr="006E3C18" w:rsidRDefault="009B44A6" w:rsidP="006E3C18">
      <w:pPr>
        <w:rPr>
          <w:lang w:val="es-CO"/>
        </w:rPr>
        <w:sectPr w:rsidR="009B44A6" w:rsidRPr="006E3C18" w:rsidSect="007F28E0">
          <w:headerReference w:type="default" r:id="rId13"/>
          <w:footerReference w:type="default" r:id="rId14"/>
          <w:pgSz w:w="12240" w:h="15840"/>
          <w:pgMar w:top="2410" w:right="1540" w:bottom="280" w:left="1600" w:header="617" w:footer="0" w:gutter="0"/>
          <w:cols w:space="720"/>
        </w:sectPr>
      </w:pPr>
    </w:p>
    <w:bookmarkEnd w:id="0"/>
    <w:p w:rsidR="007C74EC" w:rsidRDefault="007C74EC" w:rsidP="00D34F5D">
      <w:pPr>
        <w:pStyle w:val="Ttulo1"/>
        <w:tabs>
          <w:tab w:val="left" w:pos="585"/>
        </w:tabs>
        <w:spacing w:before="205"/>
        <w:ind w:left="584" w:firstLine="0"/>
        <w:jc w:val="right"/>
        <w:rPr>
          <w:b w:val="0"/>
          <w:bCs w:val="0"/>
          <w:lang w:val="es-CO"/>
        </w:rPr>
      </w:pPr>
    </w:p>
    <w:sectPr w:rsidR="007C74EC" w:rsidSect="007C74EC">
      <w:headerReference w:type="default" r:id="rId15"/>
      <w:footerReference w:type="default" r:id="rId16"/>
      <w:pgSz w:w="12240" w:h="18720"/>
      <w:pgMar w:top="1180" w:right="780" w:bottom="1200" w:left="3040" w:header="530" w:footer="585"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46372" w:rsidRDefault="00746372">
      <w:r>
        <w:separator/>
      </w:r>
    </w:p>
  </w:endnote>
  <w:endnote w:type="continuationSeparator" w:id="0">
    <w:p w:rsidR="00746372" w:rsidRDefault="007463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French Script MT">
    <w:altName w:val="Segoe Script"/>
    <w:panose1 w:val="03020402040607040605"/>
    <w:charset w:val="00"/>
    <w:family w:val="script"/>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74EC" w:rsidRDefault="007C74EC">
    <w:pPr>
      <w:spacing w:line="14" w:lineRule="auto"/>
      <w:rPr>
        <w:sz w:val="2"/>
        <w:szCs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16BA" w:rsidRDefault="00A016BA">
    <w:pPr>
      <w:spacing w:line="14" w:lineRule="auto"/>
      <w:rPr>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46372" w:rsidRDefault="00746372">
      <w:r>
        <w:separator/>
      </w:r>
    </w:p>
  </w:footnote>
  <w:footnote w:type="continuationSeparator" w:id="0">
    <w:p w:rsidR="00746372" w:rsidRDefault="0074637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16BA" w:rsidRDefault="00A016BA">
    <w:pPr>
      <w:spacing w:line="14" w:lineRule="auto"/>
      <w:rPr>
        <w:sz w:val="20"/>
        <w:szCs w:val="20"/>
      </w:rPr>
    </w:pPr>
    <w:r>
      <w:rPr>
        <w:noProof/>
        <w:lang w:val="es-CO" w:eastAsia="es-CO"/>
      </w:rPr>
      <w:drawing>
        <wp:anchor distT="0" distB="0" distL="114300" distR="114300" simplePos="0" relativeHeight="503195816" behindDoc="1" locked="0" layoutInCell="1" allowOverlap="1" wp14:anchorId="2E92130C" wp14:editId="34F18E2C">
          <wp:simplePos x="0" y="0"/>
          <wp:positionH relativeFrom="page">
            <wp:posOffset>3616325</wp:posOffset>
          </wp:positionH>
          <wp:positionV relativeFrom="page">
            <wp:posOffset>431165</wp:posOffset>
          </wp:positionV>
          <wp:extent cx="476885" cy="451485"/>
          <wp:effectExtent l="0" t="0" r="0" b="0"/>
          <wp:wrapNone/>
          <wp:docPr id="63"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76885" cy="45148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CO" w:eastAsia="es-CO"/>
      </w:rPr>
      <mc:AlternateContent>
        <mc:Choice Requires="wps">
          <w:drawing>
            <wp:anchor distT="0" distB="0" distL="114300" distR="114300" simplePos="0" relativeHeight="503195840" behindDoc="1" locked="0" layoutInCell="1" allowOverlap="1" wp14:anchorId="31E80D85" wp14:editId="2E5B717F">
              <wp:simplePos x="0" y="0"/>
              <wp:positionH relativeFrom="page">
                <wp:posOffset>2795270</wp:posOffset>
              </wp:positionH>
              <wp:positionV relativeFrom="page">
                <wp:posOffset>947420</wp:posOffset>
              </wp:positionV>
              <wp:extent cx="2193290" cy="841375"/>
              <wp:effectExtent l="4445" t="4445" r="2540" b="1905"/>
              <wp:wrapNone/>
              <wp:docPr id="62"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3290" cy="841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016BA" w:rsidRPr="00860840" w:rsidRDefault="00A016BA">
                          <w:pPr>
                            <w:spacing w:line="206" w:lineRule="exact"/>
                            <w:ind w:left="3"/>
                            <w:jc w:val="center"/>
                            <w:rPr>
                              <w:rFonts w:ascii="Tahoma" w:eastAsia="Tahoma" w:hAnsi="Tahoma" w:cs="Tahoma"/>
                              <w:sz w:val="18"/>
                              <w:szCs w:val="18"/>
                              <w:lang w:val="es-CO"/>
                            </w:rPr>
                          </w:pPr>
                          <w:r w:rsidRPr="00860840">
                            <w:rPr>
                              <w:rFonts w:ascii="Tahoma" w:hAnsi="Tahoma"/>
                              <w:b/>
                              <w:spacing w:val="-1"/>
                              <w:sz w:val="18"/>
                              <w:lang w:val="es-CO"/>
                            </w:rPr>
                            <w:t>GOBERNACIÓN</w:t>
                          </w:r>
                        </w:p>
                        <w:p w:rsidR="00A016BA" w:rsidRPr="00860840" w:rsidRDefault="00A016BA">
                          <w:pPr>
                            <w:spacing w:before="32" w:line="278" w:lineRule="auto"/>
                            <w:ind w:left="20" w:right="18"/>
                            <w:jc w:val="center"/>
                            <w:rPr>
                              <w:rFonts w:ascii="Tahoma" w:eastAsia="Tahoma" w:hAnsi="Tahoma" w:cs="Tahoma"/>
                              <w:sz w:val="18"/>
                              <w:szCs w:val="18"/>
                              <w:lang w:val="es-CO"/>
                            </w:rPr>
                          </w:pPr>
                          <w:r w:rsidRPr="00860840">
                            <w:rPr>
                              <w:rFonts w:ascii="Tahoma" w:hAnsi="Tahoma"/>
                              <w:spacing w:val="-1"/>
                              <w:sz w:val="18"/>
                              <w:lang w:val="es-CO"/>
                            </w:rPr>
                            <w:t>Departamento</w:t>
                          </w:r>
                          <w:r w:rsidRPr="00860840">
                            <w:rPr>
                              <w:rFonts w:ascii="Tahoma" w:hAnsi="Tahoma"/>
                              <w:spacing w:val="-5"/>
                              <w:sz w:val="18"/>
                              <w:lang w:val="es-CO"/>
                            </w:rPr>
                            <w:t xml:space="preserve"> </w:t>
                          </w:r>
                          <w:r w:rsidRPr="00860840">
                            <w:rPr>
                              <w:rFonts w:ascii="Tahoma" w:hAnsi="Tahoma"/>
                              <w:spacing w:val="-1"/>
                              <w:sz w:val="18"/>
                              <w:lang w:val="es-CO"/>
                            </w:rPr>
                            <w:t>Archipiélago</w:t>
                          </w:r>
                          <w:r w:rsidRPr="00860840">
                            <w:rPr>
                              <w:rFonts w:ascii="Tahoma" w:hAnsi="Tahoma"/>
                              <w:spacing w:val="-5"/>
                              <w:sz w:val="18"/>
                              <w:lang w:val="es-CO"/>
                            </w:rPr>
                            <w:t xml:space="preserve"> </w:t>
                          </w:r>
                          <w:r w:rsidRPr="00860840">
                            <w:rPr>
                              <w:rFonts w:ascii="Tahoma" w:hAnsi="Tahoma"/>
                              <w:sz w:val="18"/>
                              <w:lang w:val="es-CO"/>
                            </w:rPr>
                            <w:t>de</w:t>
                          </w:r>
                          <w:r w:rsidRPr="00860840">
                            <w:rPr>
                              <w:rFonts w:ascii="Tahoma" w:hAnsi="Tahoma"/>
                              <w:spacing w:val="-5"/>
                              <w:sz w:val="18"/>
                              <w:lang w:val="es-CO"/>
                            </w:rPr>
                            <w:t xml:space="preserve"> </w:t>
                          </w:r>
                          <w:r w:rsidRPr="00860840">
                            <w:rPr>
                              <w:rFonts w:ascii="Tahoma" w:hAnsi="Tahoma"/>
                              <w:spacing w:val="-1"/>
                              <w:sz w:val="18"/>
                              <w:lang w:val="es-CO"/>
                            </w:rPr>
                            <w:t>San</w:t>
                          </w:r>
                          <w:r w:rsidRPr="00860840">
                            <w:rPr>
                              <w:rFonts w:ascii="Tahoma" w:hAnsi="Tahoma"/>
                              <w:spacing w:val="-5"/>
                              <w:sz w:val="18"/>
                              <w:lang w:val="es-CO"/>
                            </w:rPr>
                            <w:t xml:space="preserve"> </w:t>
                          </w:r>
                          <w:r w:rsidRPr="00860840">
                            <w:rPr>
                              <w:rFonts w:ascii="Tahoma" w:hAnsi="Tahoma"/>
                              <w:spacing w:val="-1"/>
                              <w:sz w:val="18"/>
                              <w:lang w:val="es-CO"/>
                            </w:rPr>
                            <w:t>Andrés,</w:t>
                          </w:r>
                          <w:r w:rsidRPr="00860840">
                            <w:rPr>
                              <w:rFonts w:ascii="Tahoma" w:hAnsi="Tahoma"/>
                              <w:spacing w:val="39"/>
                              <w:w w:val="99"/>
                              <w:sz w:val="18"/>
                              <w:lang w:val="es-CO"/>
                            </w:rPr>
                            <w:t xml:space="preserve"> </w:t>
                          </w:r>
                          <w:r w:rsidRPr="00860840">
                            <w:rPr>
                              <w:rFonts w:ascii="Tahoma" w:hAnsi="Tahoma"/>
                              <w:spacing w:val="-1"/>
                              <w:sz w:val="18"/>
                              <w:lang w:val="es-CO"/>
                            </w:rPr>
                            <w:t>Providencia</w:t>
                          </w:r>
                          <w:r w:rsidRPr="00860840">
                            <w:rPr>
                              <w:rFonts w:ascii="Tahoma" w:hAnsi="Tahoma"/>
                              <w:spacing w:val="-7"/>
                              <w:sz w:val="18"/>
                              <w:lang w:val="es-CO"/>
                            </w:rPr>
                            <w:t xml:space="preserve"> </w:t>
                          </w:r>
                          <w:r w:rsidRPr="00860840">
                            <w:rPr>
                              <w:rFonts w:ascii="Tahoma" w:hAnsi="Tahoma"/>
                              <w:sz w:val="18"/>
                              <w:lang w:val="es-CO"/>
                            </w:rPr>
                            <w:t>y</w:t>
                          </w:r>
                          <w:r w:rsidRPr="00860840">
                            <w:rPr>
                              <w:rFonts w:ascii="Tahoma" w:hAnsi="Tahoma"/>
                              <w:spacing w:val="-4"/>
                              <w:sz w:val="18"/>
                              <w:lang w:val="es-CO"/>
                            </w:rPr>
                            <w:t xml:space="preserve"> </w:t>
                          </w:r>
                          <w:r w:rsidRPr="00860840">
                            <w:rPr>
                              <w:rFonts w:ascii="Tahoma" w:hAnsi="Tahoma"/>
                              <w:spacing w:val="-1"/>
                              <w:sz w:val="18"/>
                              <w:lang w:val="es-CO"/>
                            </w:rPr>
                            <w:t>Santa</w:t>
                          </w:r>
                          <w:r w:rsidRPr="00860840">
                            <w:rPr>
                              <w:rFonts w:ascii="Tahoma" w:hAnsi="Tahoma"/>
                              <w:spacing w:val="-4"/>
                              <w:sz w:val="18"/>
                              <w:lang w:val="es-CO"/>
                            </w:rPr>
                            <w:t xml:space="preserve"> </w:t>
                          </w:r>
                          <w:r w:rsidRPr="00860840">
                            <w:rPr>
                              <w:rFonts w:ascii="Tahoma" w:hAnsi="Tahoma"/>
                              <w:spacing w:val="-1"/>
                              <w:sz w:val="18"/>
                              <w:lang w:val="es-CO"/>
                            </w:rPr>
                            <w:t>Catalina</w:t>
                          </w:r>
                        </w:p>
                        <w:p w:rsidR="00A016BA" w:rsidRPr="00860840" w:rsidRDefault="00A016BA">
                          <w:pPr>
                            <w:spacing w:line="314" w:lineRule="exact"/>
                            <w:ind w:left="2"/>
                            <w:jc w:val="center"/>
                            <w:rPr>
                              <w:rFonts w:ascii="French Script MT" w:eastAsia="French Script MT" w:hAnsi="French Script MT" w:cs="French Script MT"/>
                              <w:sz w:val="28"/>
                              <w:szCs w:val="28"/>
                              <w:lang w:val="es-CO"/>
                            </w:rPr>
                          </w:pPr>
                          <w:r w:rsidRPr="00860840">
                            <w:rPr>
                              <w:rFonts w:ascii="French Script MT"/>
                              <w:i/>
                              <w:spacing w:val="-2"/>
                              <w:sz w:val="28"/>
                              <w:lang w:val="es-CO"/>
                            </w:rPr>
                            <w:t>Reserva</w:t>
                          </w:r>
                          <w:r w:rsidRPr="00860840">
                            <w:rPr>
                              <w:rFonts w:ascii="French Script MT"/>
                              <w:i/>
                              <w:sz w:val="28"/>
                              <w:lang w:val="es-CO"/>
                            </w:rPr>
                            <w:t xml:space="preserve"> </w:t>
                          </w:r>
                          <w:r w:rsidRPr="00860840">
                            <w:rPr>
                              <w:rFonts w:ascii="French Script MT"/>
                              <w:i/>
                              <w:spacing w:val="-1"/>
                              <w:sz w:val="28"/>
                              <w:lang w:val="es-CO"/>
                            </w:rPr>
                            <w:t>de Biosfera</w:t>
                          </w:r>
                          <w:r w:rsidRPr="00860840">
                            <w:rPr>
                              <w:rFonts w:ascii="French Script MT"/>
                              <w:i/>
                              <w:spacing w:val="-2"/>
                              <w:sz w:val="28"/>
                              <w:lang w:val="es-CO"/>
                            </w:rPr>
                            <w:t xml:space="preserve"> </w:t>
                          </w:r>
                          <w:proofErr w:type="spellStart"/>
                          <w:r w:rsidRPr="00860840">
                            <w:rPr>
                              <w:rFonts w:ascii="French Script MT"/>
                              <w:i/>
                              <w:spacing w:val="-1"/>
                              <w:sz w:val="28"/>
                              <w:lang w:val="es-CO"/>
                            </w:rPr>
                            <w:t>Seaflower</w:t>
                          </w:r>
                          <w:proofErr w:type="spellEnd"/>
                        </w:p>
                        <w:p w:rsidR="00A016BA" w:rsidRPr="00860840" w:rsidRDefault="00A016BA">
                          <w:pPr>
                            <w:spacing w:before="42"/>
                            <w:ind w:left="1030"/>
                            <w:rPr>
                              <w:rFonts w:ascii="Bookman Old Style" w:eastAsia="Bookman Old Style" w:hAnsi="Bookman Old Style" w:cs="Bookman Old Style"/>
                              <w:sz w:val="18"/>
                              <w:szCs w:val="18"/>
                              <w:lang w:val="es-CO"/>
                            </w:rPr>
                          </w:pPr>
                          <w:proofErr w:type="spellStart"/>
                          <w:r w:rsidRPr="00860840">
                            <w:rPr>
                              <w:rFonts w:ascii="Bookman Old Style"/>
                              <w:i/>
                              <w:spacing w:val="-1"/>
                              <w:sz w:val="18"/>
                              <w:lang w:val="es-CO"/>
                            </w:rPr>
                            <w:t>Nit</w:t>
                          </w:r>
                          <w:proofErr w:type="spellEnd"/>
                          <w:r w:rsidRPr="00860840">
                            <w:rPr>
                              <w:rFonts w:ascii="Bookman Old Style"/>
                              <w:i/>
                              <w:spacing w:val="-1"/>
                              <w:sz w:val="18"/>
                              <w:lang w:val="es-CO"/>
                            </w:rPr>
                            <w:t>:</w:t>
                          </w:r>
                          <w:r w:rsidRPr="00860840">
                            <w:rPr>
                              <w:rFonts w:ascii="Bookman Old Style"/>
                              <w:i/>
                              <w:spacing w:val="-6"/>
                              <w:sz w:val="18"/>
                              <w:lang w:val="es-CO"/>
                            </w:rPr>
                            <w:t xml:space="preserve"> </w:t>
                          </w:r>
                          <w:r w:rsidRPr="00860840">
                            <w:rPr>
                              <w:rFonts w:ascii="Bookman Old Style"/>
                              <w:i/>
                              <w:sz w:val="18"/>
                              <w:lang w:val="es-CO"/>
                            </w:rPr>
                            <w:t>892.400.038-2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E80D85" id="_x0000_t202" coordsize="21600,21600" o:spt="202" path="m,l,21600r21600,l21600,xe">
              <v:stroke joinstyle="miter"/>
              <v:path gradientshapeok="t" o:connecttype="rect"/>
            </v:shapetype>
            <v:shape id="Text Box 56" o:spid="_x0000_s1026" type="#_x0000_t202" style="position:absolute;margin-left:220.1pt;margin-top:74.6pt;width:172.7pt;height:66.25pt;z-index:-1206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" filled="f" stroked="f">
              <v:textbox inset="0,0,0,0">
                <w:txbxContent>
                  <w:p w:rsidR="00A016BA" w:rsidRPr="00860840" w:rsidRDefault="00A016BA">
                    <w:pPr>
                      <w:spacing w:line="206" w:lineRule="exact"/>
                      <w:ind w:left="3"/>
                      <w:jc w:val="center"/>
                      <w:rPr>
                        <w:rFonts w:ascii="Tahoma" w:eastAsia="Tahoma" w:hAnsi="Tahoma" w:cs="Tahoma"/>
                        <w:sz w:val="18"/>
                        <w:szCs w:val="18"/>
                        <w:lang w:val="es-CO"/>
                      </w:rPr>
                    </w:pPr>
                    <w:r w:rsidRPr="00860840">
                      <w:rPr>
                        <w:rFonts w:ascii="Tahoma" w:hAnsi="Tahoma"/>
                        <w:b/>
                        <w:spacing w:val="-1"/>
                        <w:sz w:val="18"/>
                        <w:lang w:val="es-CO"/>
                      </w:rPr>
                      <w:t>GOBERNACIÓN</w:t>
                    </w:r>
                  </w:p>
                  <w:p w:rsidR="00A016BA" w:rsidRPr="00860840" w:rsidRDefault="00A016BA">
                    <w:pPr>
                      <w:spacing w:before="32" w:line="278" w:lineRule="auto"/>
                      <w:ind w:left="20" w:right="18"/>
                      <w:jc w:val="center"/>
                      <w:rPr>
                        <w:rFonts w:ascii="Tahoma" w:eastAsia="Tahoma" w:hAnsi="Tahoma" w:cs="Tahoma"/>
                        <w:sz w:val="18"/>
                        <w:szCs w:val="18"/>
                        <w:lang w:val="es-CO"/>
                      </w:rPr>
                    </w:pPr>
                    <w:r w:rsidRPr="00860840">
                      <w:rPr>
                        <w:rFonts w:ascii="Tahoma" w:hAnsi="Tahoma"/>
                        <w:spacing w:val="-1"/>
                        <w:sz w:val="18"/>
                        <w:lang w:val="es-CO"/>
                      </w:rPr>
                      <w:t>Departamento</w:t>
                    </w:r>
                    <w:r w:rsidRPr="00860840">
                      <w:rPr>
                        <w:rFonts w:ascii="Tahoma" w:hAnsi="Tahoma"/>
                        <w:spacing w:val="-5"/>
                        <w:sz w:val="18"/>
                        <w:lang w:val="es-CO"/>
                      </w:rPr>
                      <w:t xml:space="preserve"> </w:t>
                    </w:r>
                    <w:r w:rsidRPr="00860840">
                      <w:rPr>
                        <w:rFonts w:ascii="Tahoma" w:hAnsi="Tahoma"/>
                        <w:spacing w:val="-1"/>
                        <w:sz w:val="18"/>
                        <w:lang w:val="es-CO"/>
                      </w:rPr>
                      <w:t>Archipiélago</w:t>
                    </w:r>
                    <w:r w:rsidRPr="00860840">
                      <w:rPr>
                        <w:rFonts w:ascii="Tahoma" w:hAnsi="Tahoma"/>
                        <w:spacing w:val="-5"/>
                        <w:sz w:val="18"/>
                        <w:lang w:val="es-CO"/>
                      </w:rPr>
                      <w:t xml:space="preserve"> </w:t>
                    </w:r>
                    <w:r w:rsidRPr="00860840">
                      <w:rPr>
                        <w:rFonts w:ascii="Tahoma" w:hAnsi="Tahoma"/>
                        <w:sz w:val="18"/>
                        <w:lang w:val="es-CO"/>
                      </w:rPr>
                      <w:t>de</w:t>
                    </w:r>
                    <w:r w:rsidRPr="00860840">
                      <w:rPr>
                        <w:rFonts w:ascii="Tahoma" w:hAnsi="Tahoma"/>
                        <w:spacing w:val="-5"/>
                        <w:sz w:val="18"/>
                        <w:lang w:val="es-CO"/>
                      </w:rPr>
                      <w:t xml:space="preserve"> </w:t>
                    </w:r>
                    <w:r w:rsidRPr="00860840">
                      <w:rPr>
                        <w:rFonts w:ascii="Tahoma" w:hAnsi="Tahoma"/>
                        <w:spacing w:val="-1"/>
                        <w:sz w:val="18"/>
                        <w:lang w:val="es-CO"/>
                      </w:rPr>
                      <w:t>San</w:t>
                    </w:r>
                    <w:r w:rsidRPr="00860840">
                      <w:rPr>
                        <w:rFonts w:ascii="Tahoma" w:hAnsi="Tahoma"/>
                        <w:spacing w:val="-5"/>
                        <w:sz w:val="18"/>
                        <w:lang w:val="es-CO"/>
                      </w:rPr>
                      <w:t xml:space="preserve"> </w:t>
                    </w:r>
                    <w:r w:rsidRPr="00860840">
                      <w:rPr>
                        <w:rFonts w:ascii="Tahoma" w:hAnsi="Tahoma"/>
                        <w:spacing w:val="-1"/>
                        <w:sz w:val="18"/>
                        <w:lang w:val="es-CO"/>
                      </w:rPr>
                      <w:t>Andrés,</w:t>
                    </w:r>
                    <w:r w:rsidRPr="00860840">
                      <w:rPr>
                        <w:rFonts w:ascii="Tahoma" w:hAnsi="Tahoma"/>
                        <w:spacing w:val="39"/>
                        <w:w w:val="99"/>
                        <w:sz w:val="18"/>
                        <w:lang w:val="es-CO"/>
                      </w:rPr>
                      <w:t xml:space="preserve"> </w:t>
                    </w:r>
                    <w:r w:rsidRPr="00860840">
                      <w:rPr>
                        <w:rFonts w:ascii="Tahoma" w:hAnsi="Tahoma"/>
                        <w:spacing w:val="-1"/>
                        <w:sz w:val="18"/>
                        <w:lang w:val="es-CO"/>
                      </w:rPr>
                      <w:t>Providencia</w:t>
                    </w:r>
                    <w:r w:rsidRPr="00860840">
                      <w:rPr>
                        <w:rFonts w:ascii="Tahoma" w:hAnsi="Tahoma"/>
                        <w:spacing w:val="-7"/>
                        <w:sz w:val="18"/>
                        <w:lang w:val="es-CO"/>
                      </w:rPr>
                      <w:t xml:space="preserve"> </w:t>
                    </w:r>
                    <w:r w:rsidRPr="00860840">
                      <w:rPr>
                        <w:rFonts w:ascii="Tahoma" w:hAnsi="Tahoma"/>
                        <w:sz w:val="18"/>
                        <w:lang w:val="es-CO"/>
                      </w:rPr>
                      <w:t>y</w:t>
                    </w:r>
                    <w:r w:rsidRPr="00860840">
                      <w:rPr>
                        <w:rFonts w:ascii="Tahoma" w:hAnsi="Tahoma"/>
                        <w:spacing w:val="-4"/>
                        <w:sz w:val="18"/>
                        <w:lang w:val="es-CO"/>
                      </w:rPr>
                      <w:t xml:space="preserve"> </w:t>
                    </w:r>
                    <w:r w:rsidRPr="00860840">
                      <w:rPr>
                        <w:rFonts w:ascii="Tahoma" w:hAnsi="Tahoma"/>
                        <w:spacing w:val="-1"/>
                        <w:sz w:val="18"/>
                        <w:lang w:val="es-CO"/>
                      </w:rPr>
                      <w:t>Santa</w:t>
                    </w:r>
                    <w:r w:rsidRPr="00860840">
                      <w:rPr>
                        <w:rFonts w:ascii="Tahoma" w:hAnsi="Tahoma"/>
                        <w:spacing w:val="-4"/>
                        <w:sz w:val="18"/>
                        <w:lang w:val="es-CO"/>
                      </w:rPr>
                      <w:t xml:space="preserve"> </w:t>
                    </w:r>
                    <w:r w:rsidRPr="00860840">
                      <w:rPr>
                        <w:rFonts w:ascii="Tahoma" w:hAnsi="Tahoma"/>
                        <w:spacing w:val="-1"/>
                        <w:sz w:val="18"/>
                        <w:lang w:val="es-CO"/>
                      </w:rPr>
                      <w:t>Catalina</w:t>
                    </w:r>
                  </w:p>
                  <w:p w:rsidR="00A016BA" w:rsidRPr="00860840" w:rsidRDefault="00A016BA">
                    <w:pPr>
                      <w:spacing w:line="314" w:lineRule="exact"/>
                      <w:ind w:left="2"/>
                      <w:jc w:val="center"/>
                      <w:rPr>
                        <w:rFonts w:ascii="French Script MT" w:eastAsia="French Script MT" w:hAnsi="French Script MT" w:cs="French Script MT"/>
                        <w:sz w:val="28"/>
                        <w:szCs w:val="28"/>
                        <w:lang w:val="es-CO"/>
                      </w:rPr>
                    </w:pPr>
                    <w:r w:rsidRPr="00860840">
                      <w:rPr>
                        <w:rFonts w:ascii="French Script MT"/>
                        <w:i/>
                        <w:spacing w:val="-2"/>
                        <w:sz w:val="28"/>
                        <w:lang w:val="es-CO"/>
                      </w:rPr>
                      <w:t>Reserva</w:t>
                    </w:r>
                    <w:r w:rsidRPr="00860840">
                      <w:rPr>
                        <w:rFonts w:ascii="French Script MT"/>
                        <w:i/>
                        <w:sz w:val="28"/>
                        <w:lang w:val="es-CO"/>
                      </w:rPr>
                      <w:t xml:space="preserve"> </w:t>
                    </w:r>
                    <w:r w:rsidRPr="00860840">
                      <w:rPr>
                        <w:rFonts w:ascii="French Script MT"/>
                        <w:i/>
                        <w:spacing w:val="-1"/>
                        <w:sz w:val="28"/>
                        <w:lang w:val="es-CO"/>
                      </w:rPr>
                      <w:t>de Biosfera</w:t>
                    </w:r>
                    <w:r w:rsidRPr="00860840">
                      <w:rPr>
                        <w:rFonts w:ascii="French Script MT"/>
                        <w:i/>
                        <w:spacing w:val="-2"/>
                        <w:sz w:val="28"/>
                        <w:lang w:val="es-CO"/>
                      </w:rPr>
                      <w:t xml:space="preserve"> </w:t>
                    </w:r>
                    <w:proofErr w:type="spellStart"/>
                    <w:r w:rsidRPr="00860840">
                      <w:rPr>
                        <w:rFonts w:ascii="French Script MT"/>
                        <w:i/>
                        <w:spacing w:val="-1"/>
                        <w:sz w:val="28"/>
                        <w:lang w:val="es-CO"/>
                      </w:rPr>
                      <w:t>Seaflower</w:t>
                    </w:r>
                    <w:proofErr w:type="spellEnd"/>
                  </w:p>
                  <w:p w:rsidR="00A016BA" w:rsidRPr="00860840" w:rsidRDefault="00A016BA">
                    <w:pPr>
                      <w:spacing w:before="42"/>
                      <w:ind w:left="1030"/>
                      <w:rPr>
                        <w:rFonts w:ascii="Bookman Old Style" w:eastAsia="Bookman Old Style" w:hAnsi="Bookman Old Style" w:cs="Bookman Old Style"/>
                        <w:sz w:val="18"/>
                        <w:szCs w:val="18"/>
                        <w:lang w:val="es-CO"/>
                      </w:rPr>
                    </w:pPr>
                    <w:proofErr w:type="spellStart"/>
                    <w:r w:rsidRPr="00860840">
                      <w:rPr>
                        <w:rFonts w:ascii="Bookman Old Style"/>
                        <w:i/>
                        <w:spacing w:val="-1"/>
                        <w:sz w:val="18"/>
                        <w:lang w:val="es-CO"/>
                      </w:rPr>
                      <w:t>Nit</w:t>
                    </w:r>
                    <w:proofErr w:type="spellEnd"/>
                    <w:r w:rsidRPr="00860840">
                      <w:rPr>
                        <w:rFonts w:ascii="Bookman Old Style"/>
                        <w:i/>
                        <w:spacing w:val="-1"/>
                        <w:sz w:val="18"/>
                        <w:lang w:val="es-CO"/>
                      </w:rPr>
                      <w:t>:</w:t>
                    </w:r>
                    <w:r w:rsidRPr="00860840">
                      <w:rPr>
                        <w:rFonts w:ascii="Bookman Old Style"/>
                        <w:i/>
                        <w:spacing w:val="-6"/>
                        <w:sz w:val="18"/>
                        <w:lang w:val="es-CO"/>
                      </w:rPr>
                      <w:t xml:space="preserve"> </w:t>
                    </w:r>
                    <w:r w:rsidRPr="00860840">
                      <w:rPr>
                        <w:rFonts w:ascii="Bookman Old Style"/>
                        <w:i/>
                        <w:sz w:val="18"/>
                        <w:lang w:val="es-CO"/>
                      </w:rPr>
                      <w:t>892.400.038-2</w:t>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74EC" w:rsidRDefault="002643C4">
    <w:pPr>
      <w:spacing w:line="14" w:lineRule="auto"/>
      <w:rPr>
        <w:sz w:val="20"/>
        <w:szCs w:val="20"/>
      </w:rPr>
    </w:pPr>
    <w:r>
      <w:rPr>
        <w:noProof/>
        <w:lang w:val="es-CO" w:eastAsia="es-CO"/>
      </w:rPr>
      <mc:AlternateContent>
        <mc:Choice Requires="wps">
          <w:drawing>
            <wp:anchor distT="0" distB="0" distL="114300" distR="114300" simplePos="0" relativeHeight="503200184" behindDoc="1" locked="0" layoutInCell="1" allowOverlap="1" wp14:anchorId="33AF8817" wp14:editId="700497A5">
              <wp:simplePos x="0" y="0"/>
              <wp:positionH relativeFrom="page">
                <wp:posOffset>2905125</wp:posOffset>
              </wp:positionH>
              <wp:positionV relativeFrom="page">
                <wp:posOffset>676274</wp:posOffset>
              </wp:positionV>
              <wp:extent cx="2194560" cy="809625"/>
              <wp:effectExtent l="0" t="0" r="15240" b="9525"/>
              <wp:wrapNone/>
              <wp:docPr id="37"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4560" cy="809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C74EC" w:rsidRPr="00860840" w:rsidRDefault="007C74EC">
                          <w:pPr>
                            <w:spacing w:line="206" w:lineRule="exact"/>
                            <w:ind w:left="79"/>
                            <w:jc w:val="center"/>
                            <w:rPr>
                              <w:rFonts w:ascii="Tahoma" w:eastAsia="Tahoma" w:hAnsi="Tahoma" w:cs="Tahoma"/>
                              <w:sz w:val="18"/>
                              <w:szCs w:val="18"/>
                              <w:lang w:val="es-CO"/>
                            </w:rPr>
                          </w:pPr>
                          <w:r w:rsidRPr="00860840">
                            <w:rPr>
                              <w:rFonts w:ascii="Tahoma"/>
                              <w:b/>
                              <w:spacing w:val="-1"/>
                              <w:sz w:val="18"/>
                              <w:lang w:val="es-CO"/>
                            </w:rPr>
                            <w:t>GOBERNACION</w:t>
                          </w:r>
                        </w:p>
                        <w:p w:rsidR="007C74EC" w:rsidRPr="00860840" w:rsidRDefault="007C74EC">
                          <w:pPr>
                            <w:spacing w:before="32" w:line="275" w:lineRule="auto"/>
                            <w:ind w:left="466" w:right="18" w:hanging="447"/>
                            <w:rPr>
                              <w:rFonts w:ascii="Tahoma" w:eastAsia="Tahoma" w:hAnsi="Tahoma" w:cs="Tahoma"/>
                              <w:sz w:val="18"/>
                              <w:szCs w:val="18"/>
                              <w:lang w:val="es-CO"/>
                            </w:rPr>
                          </w:pPr>
                          <w:r w:rsidRPr="00860840">
                            <w:rPr>
                              <w:rFonts w:ascii="Tahoma" w:hAnsi="Tahoma"/>
                              <w:spacing w:val="-1"/>
                              <w:sz w:val="18"/>
                              <w:lang w:val="es-CO"/>
                            </w:rPr>
                            <w:t>Departamento</w:t>
                          </w:r>
                          <w:r w:rsidRPr="00860840">
                            <w:rPr>
                              <w:rFonts w:ascii="Tahoma" w:hAnsi="Tahoma"/>
                              <w:spacing w:val="-6"/>
                              <w:sz w:val="18"/>
                              <w:lang w:val="es-CO"/>
                            </w:rPr>
                            <w:t xml:space="preserve"> </w:t>
                          </w:r>
                          <w:r w:rsidRPr="00860840">
                            <w:rPr>
                              <w:rFonts w:ascii="Tahoma" w:hAnsi="Tahoma"/>
                              <w:spacing w:val="-1"/>
                              <w:sz w:val="18"/>
                              <w:lang w:val="es-CO"/>
                            </w:rPr>
                            <w:t>Archipiélago</w:t>
                          </w:r>
                          <w:r w:rsidRPr="00860840">
                            <w:rPr>
                              <w:rFonts w:ascii="Tahoma" w:hAnsi="Tahoma"/>
                              <w:spacing w:val="-5"/>
                              <w:sz w:val="18"/>
                              <w:lang w:val="es-CO"/>
                            </w:rPr>
                            <w:t xml:space="preserve"> </w:t>
                          </w:r>
                          <w:r w:rsidRPr="00860840">
                            <w:rPr>
                              <w:rFonts w:ascii="Tahoma" w:hAnsi="Tahoma"/>
                              <w:sz w:val="18"/>
                              <w:lang w:val="es-CO"/>
                            </w:rPr>
                            <w:t>de</w:t>
                          </w:r>
                          <w:r w:rsidRPr="00860840">
                            <w:rPr>
                              <w:rFonts w:ascii="Tahoma" w:hAnsi="Tahoma"/>
                              <w:spacing w:val="-7"/>
                              <w:sz w:val="18"/>
                              <w:lang w:val="es-CO"/>
                            </w:rPr>
                            <w:t xml:space="preserve"> </w:t>
                          </w:r>
                          <w:r w:rsidRPr="00860840">
                            <w:rPr>
                              <w:rFonts w:ascii="Tahoma" w:hAnsi="Tahoma"/>
                              <w:sz w:val="18"/>
                              <w:lang w:val="es-CO"/>
                            </w:rPr>
                            <w:t>San</w:t>
                          </w:r>
                          <w:r w:rsidRPr="00860840">
                            <w:rPr>
                              <w:rFonts w:ascii="Tahoma" w:hAnsi="Tahoma"/>
                              <w:spacing w:val="-6"/>
                              <w:sz w:val="18"/>
                              <w:lang w:val="es-CO"/>
                            </w:rPr>
                            <w:t xml:space="preserve"> </w:t>
                          </w:r>
                          <w:r w:rsidRPr="00860840">
                            <w:rPr>
                              <w:rFonts w:ascii="Tahoma" w:hAnsi="Tahoma"/>
                              <w:spacing w:val="-1"/>
                              <w:sz w:val="18"/>
                              <w:lang w:val="es-CO"/>
                            </w:rPr>
                            <w:t>Andrés,</w:t>
                          </w:r>
                          <w:r w:rsidRPr="00860840">
                            <w:rPr>
                              <w:rFonts w:ascii="Tahoma" w:hAnsi="Tahoma"/>
                              <w:spacing w:val="41"/>
                              <w:w w:val="99"/>
                              <w:sz w:val="18"/>
                              <w:lang w:val="es-CO"/>
                            </w:rPr>
                            <w:t xml:space="preserve"> </w:t>
                          </w:r>
                          <w:r w:rsidRPr="00860840">
                            <w:rPr>
                              <w:rFonts w:ascii="Tahoma" w:hAnsi="Tahoma"/>
                              <w:spacing w:val="-1"/>
                              <w:sz w:val="18"/>
                              <w:lang w:val="es-CO"/>
                            </w:rPr>
                            <w:t>Providencia</w:t>
                          </w:r>
                          <w:r w:rsidRPr="00860840">
                            <w:rPr>
                              <w:rFonts w:ascii="Tahoma" w:hAnsi="Tahoma"/>
                              <w:spacing w:val="-7"/>
                              <w:sz w:val="18"/>
                              <w:lang w:val="es-CO"/>
                            </w:rPr>
                            <w:t xml:space="preserve"> </w:t>
                          </w:r>
                          <w:r w:rsidRPr="00860840">
                            <w:rPr>
                              <w:rFonts w:ascii="Tahoma" w:hAnsi="Tahoma"/>
                              <w:sz w:val="18"/>
                              <w:lang w:val="es-CO"/>
                            </w:rPr>
                            <w:t>y</w:t>
                          </w:r>
                          <w:r w:rsidRPr="00860840">
                            <w:rPr>
                              <w:rFonts w:ascii="Tahoma" w:hAnsi="Tahoma"/>
                              <w:spacing w:val="-4"/>
                              <w:sz w:val="18"/>
                              <w:lang w:val="es-CO"/>
                            </w:rPr>
                            <w:t xml:space="preserve"> </w:t>
                          </w:r>
                          <w:r w:rsidRPr="00860840">
                            <w:rPr>
                              <w:rFonts w:ascii="Tahoma" w:hAnsi="Tahoma"/>
                              <w:spacing w:val="-1"/>
                              <w:sz w:val="18"/>
                              <w:lang w:val="es-CO"/>
                            </w:rPr>
                            <w:t>Santa</w:t>
                          </w:r>
                          <w:r w:rsidRPr="00860840">
                            <w:rPr>
                              <w:rFonts w:ascii="Tahoma" w:hAnsi="Tahoma"/>
                              <w:spacing w:val="-4"/>
                              <w:sz w:val="18"/>
                              <w:lang w:val="es-CO"/>
                            </w:rPr>
                            <w:t xml:space="preserve"> </w:t>
                          </w:r>
                          <w:r w:rsidRPr="00860840">
                            <w:rPr>
                              <w:rFonts w:ascii="Tahoma" w:hAnsi="Tahoma"/>
                              <w:sz w:val="18"/>
                              <w:lang w:val="es-CO"/>
                            </w:rPr>
                            <w:t>Catalina</w:t>
                          </w:r>
                        </w:p>
                        <w:p w:rsidR="007C74EC" w:rsidRPr="00860840" w:rsidRDefault="007C74EC">
                          <w:pPr>
                            <w:spacing w:line="318" w:lineRule="exact"/>
                            <w:ind w:right="14"/>
                            <w:jc w:val="center"/>
                            <w:rPr>
                              <w:rFonts w:ascii="French Script MT" w:eastAsia="French Script MT" w:hAnsi="French Script MT" w:cs="French Script MT"/>
                              <w:sz w:val="28"/>
                              <w:szCs w:val="28"/>
                              <w:lang w:val="es-CO"/>
                            </w:rPr>
                          </w:pPr>
                          <w:r w:rsidRPr="00860840">
                            <w:rPr>
                              <w:rFonts w:ascii="French Script MT"/>
                              <w:i/>
                              <w:spacing w:val="-1"/>
                              <w:sz w:val="28"/>
                              <w:lang w:val="es-CO"/>
                            </w:rPr>
                            <w:t>Reserva</w:t>
                          </w:r>
                          <w:r w:rsidRPr="00860840">
                            <w:rPr>
                              <w:rFonts w:ascii="French Script MT"/>
                              <w:i/>
                              <w:sz w:val="28"/>
                              <w:lang w:val="es-CO"/>
                            </w:rPr>
                            <w:t xml:space="preserve"> </w:t>
                          </w:r>
                          <w:r w:rsidRPr="00860840">
                            <w:rPr>
                              <w:rFonts w:ascii="French Script MT"/>
                              <w:i/>
                              <w:spacing w:val="-1"/>
                              <w:sz w:val="28"/>
                              <w:lang w:val="es-CO"/>
                            </w:rPr>
                            <w:t>de Biosfera</w:t>
                          </w:r>
                          <w:r w:rsidRPr="00860840">
                            <w:rPr>
                              <w:rFonts w:ascii="French Script MT"/>
                              <w:i/>
                              <w:spacing w:val="-2"/>
                              <w:sz w:val="28"/>
                              <w:lang w:val="es-CO"/>
                            </w:rPr>
                            <w:t xml:space="preserve"> </w:t>
                          </w:r>
                          <w:proofErr w:type="spellStart"/>
                          <w:r w:rsidRPr="00860840">
                            <w:rPr>
                              <w:rFonts w:ascii="French Script MT"/>
                              <w:i/>
                              <w:spacing w:val="-1"/>
                              <w:sz w:val="28"/>
                              <w:lang w:val="es-CO"/>
                            </w:rPr>
                            <w:t>Seaflower</w:t>
                          </w:r>
                          <w:proofErr w:type="spellEnd"/>
                        </w:p>
                        <w:p w:rsidR="007C74EC" w:rsidRPr="00860840" w:rsidRDefault="007C74EC">
                          <w:pPr>
                            <w:spacing w:before="40"/>
                            <w:ind w:left="155"/>
                            <w:jc w:val="center"/>
                            <w:rPr>
                              <w:rFonts w:ascii="Bookman Old Style" w:eastAsia="Bookman Old Style" w:hAnsi="Bookman Old Style" w:cs="Bookman Old Style"/>
                              <w:sz w:val="18"/>
                              <w:szCs w:val="18"/>
                              <w:lang w:val="es-CO"/>
                            </w:rPr>
                          </w:pPr>
                          <w:proofErr w:type="spellStart"/>
                          <w:r w:rsidRPr="00860840">
                            <w:rPr>
                              <w:rFonts w:ascii="Bookman Old Style"/>
                              <w:i/>
                              <w:spacing w:val="-1"/>
                              <w:sz w:val="18"/>
                              <w:lang w:val="es-CO"/>
                            </w:rPr>
                            <w:t>Nit</w:t>
                          </w:r>
                          <w:proofErr w:type="spellEnd"/>
                          <w:r w:rsidRPr="00860840">
                            <w:rPr>
                              <w:rFonts w:ascii="Bookman Old Style"/>
                              <w:i/>
                              <w:spacing w:val="-1"/>
                              <w:sz w:val="18"/>
                              <w:lang w:val="es-CO"/>
                            </w:rPr>
                            <w:t>:</w:t>
                          </w:r>
                          <w:r w:rsidRPr="00860840">
                            <w:rPr>
                              <w:rFonts w:ascii="Bookman Old Style"/>
                              <w:i/>
                              <w:spacing w:val="-4"/>
                              <w:sz w:val="18"/>
                              <w:lang w:val="es-CO"/>
                            </w:rPr>
                            <w:t xml:space="preserve"> </w:t>
                          </w:r>
                          <w:r w:rsidRPr="00860840">
                            <w:rPr>
                              <w:rFonts w:ascii="Bookman Old Style"/>
                              <w:i/>
                              <w:sz w:val="18"/>
                              <w:lang w:val="es-CO"/>
                            </w:rPr>
                            <w:t>892.400.038-2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AF8817" id="_x0000_t202" coordsize="21600,21600" o:spt="202" path="m,l,21600r21600,l21600,xe">
              <v:stroke joinstyle="miter"/>
              <v:path gradientshapeok="t" o:connecttype="rect"/>
            </v:shapetype>
            <v:shape id="Text Box 31" o:spid="_x0000_s1027" type="#_x0000_t202" style="position:absolute;margin-left:228.75pt;margin-top:53.25pt;width:172.8pt;height:63.75pt;z-index:-1162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" filled="f" stroked="f">
              <v:textbox inset="0,0,0,0">
                <w:txbxContent>
                  <w:p w:rsidR="007C74EC" w:rsidRPr="00860840" w:rsidRDefault="007C74EC">
                    <w:pPr>
                      <w:spacing w:line="206" w:lineRule="exact"/>
                      <w:ind w:left="79"/>
                      <w:jc w:val="center"/>
                      <w:rPr>
                        <w:rFonts w:ascii="Tahoma" w:eastAsia="Tahoma" w:hAnsi="Tahoma" w:cs="Tahoma"/>
                        <w:sz w:val="18"/>
                        <w:szCs w:val="18"/>
                        <w:lang w:val="es-CO"/>
                      </w:rPr>
                    </w:pPr>
                    <w:r w:rsidRPr="00860840">
                      <w:rPr>
                        <w:rFonts w:ascii="Tahoma"/>
                        <w:b/>
                        <w:spacing w:val="-1"/>
                        <w:sz w:val="18"/>
                        <w:lang w:val="es-CO"/>
                      </w:rPr>
                      <w:t>GOBERNACION</w:t>
                    </w:r>
                  </w:p>
                  <w:p w:rsidR="007C74EC" w:rsidRPr="00860840" w:rsidRDefault="007C74EC">
                    <w:pPr>
                      <w:spacing w:before="32" w:line="275" w:lineRule="auto"/>
                      <w:ind w:left="466" w:right="18" w:hanging="447"/>
                      <w:rPr>
                        <w:rFonts w:ascii="Tahoma" w:eastAsia="Tahoma" w:hAnsi="Tahoma" w:cs="Tahoma"/>
                        <w:sz w:val="18"/>
                        <w:szCs w:val="18"/>
                        <w:lang w:val="es-CO"/>
                      </w:rPr>
                    </w:pPr>
                    <w:r w:rsidRPr="00860840">
                      <w:rPr>
                        <w:rFonts w:ascii="Tahoma" w:hAnsi="Tahoma"/>
                        <w:spacing w:val="-1"/>
                        <w:sz w:val="18"/>
                        <w:lang w:val="es-CO"/>
                      </w:rPr>
                      <w:t>Departamento</w:t>
                    </w:r>
                    <w:r w:rsidRPr="00860840">
                      <w:rPr>
                        <w:rFonts w:ascii="Tahoma" w:hAnsi="Tahoma"/>
                        <w:spacing w:val="-6"/>
                        <w:sz w:val="18"/>
                        <w:lang w:val="es-CO"/>
                      </w:rPr>
                      <w:t xml:space="preserve"> </w:t>
                    </w:r>
                    <w:r w:rsidRPr="00860840">
                      <w:rPr>
                        <w:rFonts w:ascii="Tahoma" w:hAnsi="Tahoma"/>
                        <w:spacing w:val="-1"/>
                        <w:sz w:val="18"/>
                        <w:lang w:val="es-CO"/>
                      </w:rPr>
                      <w:t>Archipiélago</w:t>
                    </w:r>
                    <w:r w:rsidRPr="00860840">
                      <w:rPr>
                        <w:rFonts w:ascii="Tahoma" w:hAnsi="Tahoma"/>
                        <w:spacing w:val="-5"/>
                        <w:sz w:val="18"/>
                        <w:lang w:val="es-CO"/>
                      </w:rPr>
                      <w:t xml:space="preserve"> </w:t>
                    </w:r>
                    <w:r w:rsidRPr="00860840">
                      <w:rPr>
                        <w:rFonts w:ascii="Tahoma" w:hAnsi="Tahoma"/>
                        <w:sz w:val="18"/>
                        <w:lang w:val="es-CO"/>
                      </w:rPr>
                      <w:t>de</w:t>
                    </w:r>
                    <w:r w:rsidRPr="00860840">
                      <w:rPr>
                        <w:rFonts w:ascii="Tahoma" w:hAnsi="Tahoma"/>
                        <w:spacing w:val="-7"/>
                        <w:sz w:val="18"/>
                        <w:lang w:val="es-CO"/>
                      </w:rPr>
                      <w:t xml:space="preserve"> </w:t>
                    </w:r>
                    <w:r w:rsidRPr="00860840">
                      <w:rPr>
                        <w:rFonts w:ascii="Tahoma" w:hAnsi="Tahoma"/>
                        <w:sz w:val="18"/>
                        <w:lang w:val="es-CO"/>
                      </w:rPr>
                      <w:t>San</w:t>
                    </w:r>
                    <w:r w:rsidRPr="00860840">
                      <w:rPr>
                        <w:rFonts w:ascii="Tahoma" w:hAnsi="Tahoma"/>
                        <w:spacing w:val="-6"/>
                        <w:sz w:val="18"/>
                        <w:lang w:val="es-CO"/>
                      </w:rPr>
                      <w:t xml:space="preserve"> </w:t>
                    </w:r>
                    <w:r w:rsidRPr="00860840">
                      <w:rPr>
                        <w:rFonts w:ascii="Tahoma" w:hAnsi="Tahoma"/>
                        <w:spacing w:val="-1"/>
                        <w:sz w:val="18"/>
                        <w:lang w:val="es-CO"/>
                      </w:rPr>
                      <w:t>Andrés,</w:t>
                    </w:r>
                    <w:r w:rsidRPr="00860840">
                      <w:rPr>
                        <w:rFonts w:ascii="Tahoma" w:hAnsi="Tahoma"/>
                        <w:spacing w:val="41"/>
                        <w:w w:val="99"/>
                        <w:sz w:val="18"/>
                        <w:lang w:val="es-CO"/>
                      </w:rPr>
                      <w:t xml:space="preserve"> </w:t>
                    </w:r>
                    <w:r w:rsidRPr="00860840">
                      <w:rPr>
                        <w:rFonts w:ascii="Tahoma" w:hAnsi="Tahoma"/>
                        <w:spacing w:val="-1"/>
                        <w:sz w:val="18"/>
                        <w:lang w:val="es-CO"/>
                      </w:rPr>
                      <w:t>Providencia</w:t>
                    </w:r>
                    <w:r w:rsidRPr="00860840">
                      <w:rPr>
                        <w:rFonts w:ascii="Tahoma" w:hAnsi="Tahoma"/>
                        <w:spacing w:val="-7"/>
                        <w:sz w:val="18"/>
                        <w:lang w:val="es-CO"/>
                      </w:rPr>
                      <w:t xml:space="preserve"> </w:t>
                    </w:r>
                    <w:r w:rsidRPr="00860840">
                      <w:rPr>
                        <w:rFonts w:ascii="Tahoma" w:hAnsi="Tahoma"/>
                        <w:sz w:val="18"/>
                        <w:lang w:val="es-CO"/>
                      </w:rPr>
                      <w:t>y</w:t>
                    </w:r>
                    <w:r w:rsidRPr="00860840">
                      <w:rPr>
                        <w:rFonts w:ascii="Tahoma" w:hAnsi="Tahoma"/>
                        <w:spacing w:val="-4"/>
                        <w:sz w:val="18"/>
                        <w:lang w:val="es-CO"/>
                      </w:rPr>
                      <w:t xml:space="preserve"> </w:t>
                    </w:r>
                    <w:r w:rsidRPr="00860840">
                      <w:rPr>
                        <w:rFonts w:ascii="Tahoma" w:hAnsi="Tahoma"/>
                        <w:spacing w:val="-1"/>
                        <w:sz w:val="18"/>
                        <w:lang w:val="es-CO"/>
                      </w:rPr>
                      <w:t>Santa</w:t>
                    </w:r>
                    <w:r w:rsidRPr="00860840">
                      <w:rPr>
                        <w:rFonts w:ascii="Tahoma" w:hAnsi="Tahoma"/>
                        <w:spacing w:val="-4"/>
                        <w:sz w:val="18"/>
                        <w:lang w:val="es-CO"/>
                      </w:rPr>
                      <w:t xml:space="preserve"> </w:t>
                    </w:r>
                    <w:r w:rsidRPr="00860840">
                      <w:rPr>
                        <w:rFonts w:ascii="Tahoma" w:hAnsi="Tahoma"/>
                        <w:sz w:val="18"/>
                        <w:lang w:val="es-CO"/>
                      </w:rPr>
                      <w:t>Catalina</w:t>
                    </w:r>
                  </w:p>
                  <w:p w:rsidR="007C74EC" w:rsidRPr="00860840" w:rsidRDefault="007C74EC">
                    <w:pPr>
                      <w:spacing w:line="318" w:lineRule="exact"/>
                      <w:ind w:right="14"/>
                      <w:jc w:val="center"/>
                      <w:rPr>
                        <w:rFonts w:ascii="French Script MT" w:eastAsia="French Script MT" w:hAnsi="French Script MT" w:cs="French Script MT"/>
                        <w:sz w:val="28"/>
                        <w:szCs w:val="28"/>
                        <w:lang w:val="es-CO"/>
                      </w:rPr>
                    </w:pPr>
                    <w:r w:rsidRPr="00860840">
                      <w:rPr>
                        <w:rFonts w:ascii="French Script MT"/>
                        <w:i/>
                        <w:spacing w:val="-1"/>
                        <w:sz w:val="28"/>
                        <w:lang w:val="es-CO"/>
                      </w:rPr>
                      <w:t>Reserva</w:t>
                    </w:r>
                    <w:r w:rsidRPr="00860840">
                      <w:rPr>
                        <w:rFonts w:ascii="French Script MT"/>
                        <w:i/>
                        <w:sz w:val="28"/>
                        <w:lang w:val="es-CO"/>
                      </w:rPr>
                      <w:t xml:space="preserve"> </w:t>
                    </w:r>
                    <w:r w:rsidRPr="00860840">
                      <w:rPr>
                        <w:rFonts w:ascii="French Script MT"/>
                        <w:i/>
                        <w:spacing w:val="-1"/>
                        <w:sz w:val="28"/>
                        <w:lang w:val="es-CO"/>
                      </w:rPr>
                      <w:t>de Biosfera</w:t>
                    </w:r>
                    <w:r w:rsidRPr="00860840">
                      <w:rPr>
                        <w:rFonts w:ascii="French Script MT"/>
                        <w:i/>
                        <w:spacing w:val="-2"/>
                        <w:sz w:val="28"/>
                        <w:lang w:val="es-CO"/>
                      </w:rPr>
                      <w:t xml:space="preserve"> </w:t>
                    </w:r>
                    <w:proofErr w:type="spellStart"/>
                    <w:r w:rsidRPr="00860840">
                      <w:rPr>
                        <w:rFonts w:ascii="French Script MT"/>
                        <w:i/>
                        <w:spacing w:val="-1"/>
                        <w:sz w:val="28"/>
                        <w:lang w:val="es-CO"/>
                      </w:rPr>
                      <w:t>Seaflower</w:t>
                    </w:r>
                    <w:proofErr w:type="spellEnd"/>
                  </w:p>
                  <w:p w:rsidR="007C74EC" w:rsidRPr="00860840" w:rsidRDefault="007C74EC">
                    <w:pPr>
                      <w:spacing w:before="40"/>
                      <w:ind w:left="155"/>
                      <w:jc w:val="center"/>
                      <w:rPr>
                        <w:rFonts w:ascii="Bookman Old Style" w:eastAsia="Bookman Old Style" w:hAnsi="Bookman Old Style" w:cs="Bookman Old Style"/>
                        <w:sz w:val="18"/>
                        <w:szCs w:val="18"/>
                        <w:lang w:val="es-CO"/>
                      </w:rPr>
                    </w:pPr>
                    <w:proofErr w:type="spellStart"/>
                    <w:r w:rsidRPr="00860840">
                      <w:rPr>
                        <w:rFonts w:ascii="Bookman Old Style"/>
                        <w:i/>
                        <w:spacing w:val="-1"/>
                        <w:sz w:val="18"/>
                        <w:lang w:val="es-CO"/>
                      </w:rPr>
                      <w:t>Nit</w:t>
                    </w:r>
                    <w:proofErr w:type="spellEnd"/>
                    <w:r w:rsidRPr="00860840">
                      <w:rPr>
                        <w:rFonts w:ascii="Bookman Old Style"/>
                        <w:i/>
                        <w:spacing w:val="-1"/>
                        <w:sz w:val="18"/>
                        <w:lang w:val="es-CO"/>
                      </w:rPr>
                      <w:t>:</w:t>
                    </w:r>
                    <w:r w:rsidRPr="00860840">
                      <w:rPr>
                        <w:rFonts w:ascii="Bookman Old Style"/>
                        <w:i/>
                        <w:spacing w:val="-4"/>
                        <w:sz w:val="18"/>
                        <w:lang w:val="es-CO"/>
                      </w:rPr>
                      <w:t xml:space="preserve"> </w:t>
                    </w:r>
                    <w:r w:rsidRPr="00860840">
                      <w:rPr>
                        <w:rFonts w:ascii="Bookman Old Style"/>
                        <w:i/>
                        <w:sz w:val="18"/>
                        <w:lang w:val="es-CO"/>
                      </w:rPr>
                      <w:t>892.400.038-2</w:t>
                    </w:r>
                  </w:p>
                </w:txbxContent>
              </v:textbox>
              <w10:wrap anchorx="page" anchory="page"/>
            </v:shape>
          </w:pict>
        </mc:Fallback>
      </mc:AlternateContent>
    </w:r>
    <w:r>
      <w:rPr>
        <w:noProof/>
        <w:lang w:val="es-CO" w:eastAsia="es-CO"/>
      </w:rPr>
      <w:drawing>
        <wp:anchor distT="0" distB="0" distL="114300" distR="114300" simplePos="0" relativeHeight="503199160" behindDoc="1" locked="0" layoutInCell="1" allowOverlap="1" wp14:anchorId="78CA8E9D" wp14:editId="0DCE0557">
          <wp:simplePos x="0" y="0"/>
          <wp:positionH relativeFrom="page">
            <wp:posOffset>3635375</wp:posOffset>
          </wp:positionH>
          <wp:positionV relativeFrom="page">
            <wp:posOffset>100965</wp:posOffset>
          </wp:positionV>
          <wp:extent cx="661670" cy="567055"/>
          <wp:effectExtent l="0" t="0" r="0" b="0"/>
          <wp:wrapNone/>
          <wp:docPr id="18"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1670" cy="56705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16BA" w:rsidRDefault="00A016BA">
    <w:pPr>
      <w:spacing w:line="14" w:lineRule="auto"/>
      <w:rPr>
        <w:sz w:val="20"/>
        <w:szCs w:val="20"/>
      </w:rPr>
    </w:pPr>
    <w:r>
      <w:rPr>
        <w:noProof/>
        <w:lang w:val="es-CO" w:eastAsia="es-CO"/>
      </w:rPr>
      <w:drawing>
        <wp:anchor distT="0" distB="0" distL="114300" distR="114300" simplePos="0" relativeHeight="503197088" behindDoc="1" locked="0" layoutInCell="1" allowOverlap="1">
          <wp:simplePos x="0" y="0"/>
          <wp:positionH relativeFrom="page">
            <wp:posOffset>3692525</wp:posOffset>
          </wp:positionH>
          <wp:positionV relativeFrom="page">
            <wp:posOffset>433070</wp:posOffset>
          </wp:positionV>
          <wp:extent cx="612775" cy="525780"/>
          <wp:effectExtent l="0" t="0" r="0" b="0"/>
          <wp:wrapNone/>
          <wp:docPr id="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775" cy="52578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CO" w:eastAsia="es-CO"/>
      </w:rPr>
      <mc:AlternateContent>
        <mc:Choice Requires="wps">
          <w:drawing>
            <wp:anchor distT="0" distB="0" distL="114300" distR="114300" simplePos="0" relativeHeight="503197112" behindDoc="1" locked="0" layoutInCell="1" allowOverlap="1">
              <wp:simplePos x="0" y="0"/>
              <wp:positionH relativeFrom="page">
                <wp:posOffset>2901950</wp:posOffset>
              </wp:positionH>
              <wp:positionV relativeFrom="page">
                <wp:posOffset>977900</wp:posOffset>
              </wp:positionV>
              <wp:extent cx="2194560" cy="839470"/>
              <wp:effectExtent l="0" t="0" r="0" b="1905"/>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4560" cy="839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016BA" w:rsidRPr="00860840" w:rsidRDefault="00A016BA">
                          <w:pPr>
                            <w:spacing w:line="206" w:lineRule="exact"/>
                            <w:ind w:right="76"/>
                            <w:jc w:val="center"/>
                            <w:rPr>
                              <w:rFonts w:ascii="Tahoma" w:eastAsia="Tahoma" w:hAnsi="Tahoma" w:cs="Tahoma"/>
                              <w:sz w:val="18"/>
                              <w:szCs w:val="18"/>
                              <w:lang w:val="es-CO"/>
                            </w:rPr>
                          </w:pPr>
                          <w:r w:rsidRPr="00860840">
                            <w:rPr>
                              <w:rFonts w:ascii="Tahoma"/>
                              <w:b/>
                              <w:spacing w:val="-1"/>
                              <w:sz w:val="18"/>
                              <w:lang w:val="es-CO"/>
                            </w:rPr>
                            <w:t>GOBERNACION</w:t>
                          </w:r>
                        </w:p>
                        <w:p w:rsidR="00A016BA" w:rsidRPr="00860840" w:rsidRDefault="00A016BA">
                          <w:pPr>
                            <w:spacing w:before="32" w:line="275" w:lineRule="auto"/>
                            <w:ind w:left="466" w:right="18" w:hanging="447"/>
                            <w:rPr>
                              <w:rFonts w:ascii="Tahoma" w:eastAsia="Tahoma" w:hAnsi="Tahoma" w:cs="Tahoma"/>
                              <w:sz w:val="18"/>
                              <w:szCs w:val="18"/>
                              <w:lang w:val="es-CO"/>
                            </w:rPr>
                          </w:pPr>
                          <w:r w:rsidRPr="00860840">
                            <w:rPr>
                              <w:rFonts w:ascii="Tahoma" w:hAnsi="Tahoma"/>
                              <w:spacing w:val="-1"/>
                              <w:sz w:val="18"/>
                              <w:lang w:val="es-CO"/>
                            </w:rPr>
                            <w:t>Departamento</w:t>
                          </w:r>
                          <w:r w:rsidRPr="00860840">
                            <w:rPr>
                              <w:rFonts w:ascii="Tahoma" w:hAnsi="Tahoma"/>
                              <w:spacing w:val="-6"/>
                              <w:sz w:val="18"/>
                              <w:lang w:val="es-CO"/>
                            </w:rPr>
                            <w:t xml:space="preserve"> </w:t>
                          </w:r>
                          <w:r w:rsidRPr="00860840">
                            <w:rPr>
                              <w:rFonts w:ascii="Tahoma" w:hAnsi="Tahoma"/>
                              <w:spacing w:val="-1"/>
                              <w:sz w:val="18"/>
                              <w:lang w:val="es-CO"/>
                            </w:rPr>
                            <w:t>Archipiélago</w:t>
                          </w:r>
                          <w:r w:rsidRPr="00860840">
                            <w:rPr>
                              <w:rFonts w:ascii="Tahoma" w:hAnsi="Tahoma"/>
                              <w:spacing w:val="-5"/>
                              <w:sz w:val="18"/>
                              <w:lang w:val="es-CO"/>
                            </w:rPr>
                            <w:t xml:space="preserve"> </w:t>
                          </w:r>
                          <w:r w:rsidRPr="00860840">
                            <w:rPr>
                              <w:rFonts w:ascii="Tahoma" w:hAnsi="Tahoma"/>
                              <w:sz w:val="18"/>
                              <w:lang w:val="es-CO"/>
                            </w:rPr>
                            <w:t>de</w:t>
                          </w:r>
                          <w:r w:rsidRPr="00860840">
                            <w:rPr>
                              <w:rFonts w:ascii="Tahoma" w:hAnsi="Tahoma"/>
                              <w:spacing w:val="-7"/>
                              <w:sz w:val="18"/>
                              <w:lang w:val="es-CO"/>
                            </w:rPr>
                            <w:t xml:space="preserve"> </w:t>
                          </w:r>
                          <w:r w:rsidRPr="00860840">
                            <w:rPr>
                              <w:rFonts w:ascii="Tahoma" w:hAnsi="Tahoma"/>
                              <w:sz w:val="18"/>
                              <w:lang w:val="es-CO"/>
                            </w:rPr>
                            <w:t>San</w:t>
                          </w:r>
                          <w:r w:rsidRPr="00860840">
                            <w:rPr>
                              <w:rFonts w:ascii="Tahoma" w:hAnsi="Tahoma"/>
                              <w:spacing w:val="-6"/>
                              <w:sz w:val="18"/>
                              <w:lang w:val="es-CO"/>
                            </w:rPr>
                            <w:t xml:space="preserve"> </w:t>
                          </w:r>
                          <w:r w:rsidRPr="00860840">
                            <w:rPr>
                              <w:rFonts w:ascii="Tahoma" w:hAnsi="Tahoma"/>
                              <w:spacing w:val="-1"/>
                              <w:sz w:val="18"/>
                              <w:lang w:val="es-CO"/>
                            </w:rPr>
                            <w:t>Andrés,</w:t>
                          </w:r>
                          <w:r w:rsidRPr="00860840">
                            <w:rPr>
                              <w:rFonts w:ascii="Tahoma" w:hAnsi="Tahoma"/>
                              <w:spacing w:val="41"/>
                              <w:w w:val="99"/>
                              <w:sz w:val="18"/>
                              <w:lang w:val="es-CO"/>
                            </w:rPr>
                            <w:t xml:space="preserve"> </w:t>
                          </w:r>
                          <w:r w:rsidRPr="00860840">
                            <w:rPr>
                              <w:rFonts w:ascii="Tahoma" w:hAnsi="Tahoma"/>
                              <w:spacing w:val="-1"/>
                              <w:sz w:val="18"/>
                              <w:lang w:val="es-CO"/>
                            </w:rPr>
                            <w:t>Providencia</w:t>
                          </w:r>
                          <w:r w:rsidRPr="00860840">
                            <w:rPr>
                              <w:rFonts w:ascii="Tahoma" w:hAnsi="Tahoma"/>
                              <w:spacing w:val="-7"/>
                              <w:sz w:val="18"/>
                              <w:lang w:val="es-CO"/>
                            </w:rPr>
                            <w:t xml:space="preserve"> </w:t>
                          </w:r>
                          <w:r w:rsidRPr="00860840">
                            <w:rPr>
                              <w:rFonts w:ascii="Tahoma" w:hAnsi="Tahoma"/>
                              <w:sz w:val="18"/>
                              <w:lang w:val="es-CO"/>
                            </w:rPr>
                            <w:t>y</w:t>
                          </w:r>
                          <w:r w:rsidRPr="00860840">
                            <w:rPr>
                              <w:rFonts w:ascii="Tahoma" w:hAnsi="Tahoma"/>
                              <w:spacing w:val="-4"/>
                              <w:sz w:val="18"/>
                              <w:lang w:val="es-CO"/>
                            </w:rPr>
                            <w:t xml:space="preserve"> </w:t>
                          </w:r>
                          <w:r w:rsidRPr="00860840">
                            <w:rPr>
                              <w:rFonts w:ascii="Tahoma" w:hAnsi="Tahoma"/>
                              <w:spacing w:val="-1"/>
                              <w:sz w:val="18"/>
                              <w:lang w:val="es-CO"/>
                            </w:rPr>
                            <w:t>Santa</w:t>
                          </w:r>
                          <w:r w:rsidRPr="00860840">
                            <w:rPr>
                              <w:rFonts w:ascii="Tahoma" w:hAnsi="Tahoma"/>
                              <w:spacing w:val="-4"/>
                              <w:sz w:val="18"/>
                              <w:lang w:val="es-CO"/>
                            </w:rPr>
                            <w:t xml:space="preserve"> </w:t>
                          </w:r>
                          <w:r w:rsidRPr="00860840">
                            <w:rPr>
                              <w:rFonts w:ascii="Tahoma" w:hAnsi="Tahoma"/>
                              <w:sz w:val="18"/>
                              <w:lang w:val="es-CO"/>
                            </w:rPr>
                            <w:t>Catalina</w:t>
                          </w:r>
                        </w:p>
                        <w:p w:rsidR="00A016BA" w:rsidRPr="00860840" w:rsidRDefault="00A016BA">
                          <w:pPr>
                            <w:spacing w:line="318" w:lineRule="exact"/>
                            <w:ind w:right="14"/>
                            <w:jc w:val="center"/>
                            <w:rPr>
                              <w:rFonts w:ascii="French Script MT" w:eastAsia="French Script MT" w:hAnsi="French Script MT" w:cs="French Script MT"/>
                              <w:sz w:val="28"/>
                              <w:szCs w:val="28"/>
                              <w:lang w:val="es-CO"/>
                            </w:rPr>
                          </w:pPr>
                          <w:r w:rsidRPr="00860840">
                            <w:rPr>
                              <w:rFonts w:ascii="French Script MT"/>
                              <w:i/>
                              <w:spacing w:val="-1"/>
                              <w:sz w:val="28"/>
                              <w:lang w:val="es-CO"/>
                            </w:rPr>
                            <w:t>Reserva</w:t>
                          </w:r>
                          <w:r w:rsidRPr="00860840">
                            <w:rPr>
                              <w:rFonts w:ascii="French Script MT"/>
                              <w:i/>
                              <w:sz w:val="28"/>
                              <w:lang w:val="es-CO"/>
                            </w:rPr>
                            <w:t xml:space="preserve"> </w:t>
                          </w:r>
                          <w:r w:rsidRPr="00860840">
                            <w:rPr>
                              <w:rFonts w:ascii="French Script MT"/>
                              <w:i/>
                              <w:spacing w:val="-1"/>
                              <w:sz w:val="28"/>
                              <w:lang w:val="es-CO"/>
                            </w:rPr>
                            <w:t>de Biosfera</w:t>
                          </w:r>
                          <w:r w:rsidRPr="00860840">
                            <w:rPr>
                              <w:rFonts w:ascii="French Script MT"/>
                              <w:i/>
                              <w:spacing w:val="-2"/>
                              <w:sz w:val="28"/>
                              <w:lang w:val="es-CO"/>
                            </w:rPr>
                            <w:t xml:space="preserve"> </w:t>
                          </w:r>
                          <w:proofErr w:type="spellStart"/>
                          <w:r w:rsidRPr="00860840">
                            <w:rPr>
                              <w:rFonts w:ascii="French Script MT"/>
                              <w:i/>
                              <w:spacing w:val="-1"/>
                              <w:sz w:val="28"/>
                              <w:lang w:val="es-CO"/>
                            </w:rPr>
                            <w:t>Seaflower</w:t>
                          </w:r>
                          <w:proofErr w:type="spellEnd"/>
                        </w:p>
                        <w:p w:rsidR="00A016BA" w:rsidRPr="00860840" w:rsidRDefault="00A016BA">
                          <w:pPr>
                            <w:spacing w:before="40"/>
                            <w:ind w:right="126"/>
                            <w:jc w:val="center"/>
                            <w:rPr>
                              <w:rFonts w:ascii="Bookman Old Style" w:eastAsia="Bookman Old Style" w:hAnsi="Bookman Old Style" w:cs="Bookman Old Style"/>
                              <w:sz w:val="18"/>
                              <w:szCs w:val="18"/>
                              <w:lang w:val="es-CO"/>
                            </w:rPr>
                          </w:pPr>
                          <w:proofErr w:type="spellStart"/>
                          <w:r w:rsidRPr="00860840">
                            <w:rPr>
                              <w:rFonts w:ascii="Bookman Old Style"/>
                              <w:i/>
                              <w:spacing w:val="-1"/>
                              <w:sz w:val="18"/>
                              <w:lang w:val="es-CO"/>
                            </w:rPr>
                            <w:t>Nit</w:t>
                          </w:r>
                          <w:proofErr w:type="spellEnd"/>
                          <w:r w:rsidRPr="00860840">
                            <w:rPr>
                              <w:rFonts w:ascii="Bookman Old Style"/>
                              <w:i/>
                              <w:spacing w:val="-1"/>
                              <w:sz w:val="18"/>
                              <w:lang w:val="es-CO"/>
                            </w:rPr>
                            <w:t>:</w:t>
                          </w:r>
                          <w:r w:rsidRPr="00860840">
                            <w:rPr>
                              <w:rFonts w:ascii="Bookman Old Style"/>
                              <w:i/>
                              <w:spacing w:val="-6"/>
                              <w:sz w:val="18"/>
                              <w:lang w:val="es-CO"/>
                            </w:rPr>
                            <w:t xml:space="preserve"> </w:t>
                          </w:r>
                          <w:r w:rsidRPr="00860840">
                            <w:rPr>
                              <w:rFonts w:ascii="Bookman Old Style"/>
                              <w:i/>
                              <w:sz w:val="18"/>
                              <w:lang w:val="es-CO"/>
                            </w:rPr>
                            <w:t>892.400.038-2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8" type="#_x0000_t202" style="position:absolute;margin-left:228.5pt;margin-top:77pt;width:172.8pt;height:66.1pt;z-index:-1193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" filled="f" stroked="f">
              <v:textbox inset="0,0,0,0">
                <w:txbxContent>
                  <w:p w:rsidR="00A016BA" w:rsidRPr="00860840" w:rsidRDefault="00A016BA">
                    <w:pPr>
                      <w:spacing w:line="206" w:lineRule="exact"/>
                      <w:ind w:right="76"/>
                      <w:jc w:val="center"/>
                      <w:rPr>
                        <w:rFonts w:ascii="Tahoma" w:eastAsia="Tahoma" w:hAnsi="Tahoma" w:cs="Tahoma"/>
                        <w:sz w:val="18"/>
                        <w:szCs w:val="18"/>
                        <w:lang w:val="es-CO"/>
                      </w:rPr>
                    </w:pPr>
                    <w:r w:rsidRPr="00860840">
                      <w:rPr>
                        <w:rFonts w:ascii="Tahoma"/>
                        <w:b/>
                        <w:spacing w:val="-1"/>
                        <w:sz w:val="18"/>
                        <w:lang w:val="es-CO"/>
                      </w:rPr>
                      <w:t>GOBERNACION</w:t>
                    </w:r>
                  </w:p>
                  <w:p w:rsidR="00A016BA" w:rsidRPr="00860840" w:rsidRDefault="00A016BA">
                    <w:pPr>
                      <w:spacing w:before="32" w:line="275" w:lineRule="auto"/>
                      <w:ind w:left="466" w:right="18" w:hanging="447"/>
                      <w:rPr>
                        <w:rFonts w:ascii="Tahoma" w:eastAsia="Tahoma" w:hAnsi="Tahoma" w:cs="Tahoma"/>
                        <w:sz w:val="18"/>
                        <w:szCs w:val="18"/>
                        <w:lang w:val="es-CO"/>
                      </w:rPr>
                    </w:pPr>
                    <w:r w:rsidRPr="00860840">
                      <w:rPr>
                        <w:rFonts w:ascii="Tahoma" w:hAnsi="Tahoma"/>
                        <w:spacing w:val="-1"/>
                        <w:sz w:val="18"/>
                        <w:lang w:val="es-CO"/>
                      </w:rPr>
                      <w:t>Departamento</w:t>
                    </w:r>
                    <w:r w:rsidRPr="00860840">
                      <w:rPr>
                        <w:rFonts w:ascii="Tahoma" w:hAnsi="Tahoma"/>
                        <w:spacing w:val="-6"/>
                        <w:sz w:val="18"/>
                        <w:lang w:val="es-CO"/>
                      </w:rPr>
                      <w:t xml:space="preserve"> </w:t>
                    </w:r>
                    <w:r w:rsidRPr="00860840">
                      <w:rPr>
                        <w:rFonts w:ascii="Tahoma" w:hAnsi="Tahoma"/>
                        <w:spacing w:val="-1"/>
                        <w:sz w:val="18"/>
                        <w:lang w:val="es-CO"/>
                      </w:rPr>
                      <w:t>Archipiélago</w:t>
                    </w:r>
                    <w:r w:rsidRPr="00860840">
                      <w:rPr>
                        <w:rFonts w:ascii="Tahoma" w:hAnsi="Tahoma"/>
                        <w:spacing w:val="-5"/>
                        <w:sz w:val="18"/>
                        <w:lang w:val="es-CO"/>
                      </w:rPr>
                      <w:t xml:space="preserve"> </w:t>
                    </w:r>
                    <w:r w:rsidRPr="00860840">
                      <w:rPr>
                        <w:rFonts w:ascii="Tahoma" w:hAnsi="Tahoma"/>
                        <w:sz w:val="18"/>
                        <w:lang w:val="es-CO"/>
                      </w:rPr>
                      <w:t>de</w:t>
                    </w:r>
                    <w:r w:rsidRPr="00860840">
                      <w:rPr>
                        <w:rFonts w:ascii="Tahoma" w:hAnsi="Tahoma"/>
                        <w:spacing w:val="-7"/>
                        <w:sz w:val="18"/>
                        <w:lang w:val="es-CO"/>
                      </w:rPr>
                      <w:t xml:space="preserve"> </w:t>
                    </w:r>
                    <w:r w:rsidRPr="00860840">
                      <w:rPr>
                        <w:rFonts w:ascii="Tahoma" w:hAnsi="Tahoma"/>
                        <w:sz w:val="18"/>
                        <w:lang w:val="es-CO"/>
                      </w:rPr>
                      <w:t>San</w:t>
                    </w:r>
                    <w:r w:rsidRPr="00860840">
                      <w:rPr>
                        <w:rFonts w:ascii="Tahoma" w:hAnsi="Tahoma"/>
                        <w:spacing w:val="-6"/>
                        <w:sz w:val="18"/>
                        <w:lang w:val="es-CO"/>
                      </w:rPr>
                      <w:t xml:space="preserve"> </w:t>
                    </w:r>
                    <w:r w:rsidRPr="00860840">
                      <w:rPr>
                        <w:rFonts w:ascii="Tahoma" w:hAnsi="Tahoma"/>
                        <w:spacing w:val="-1"/>
                        <w:sz w:val="18"/>
                        <w:lang w:val="es-CO"/>
                      </w:rPr>
                      <w:t>Andrés,</w:t>
                    </w:r>
                    <w:r w:rsidRPr="00860840">
                      <w:rPr>
                        <w:rFonts w:ascii="Tahoma" w:hAnsi="Tahoma"/>
                        <w:spacing w:val="41"/>
                        <w:w w:val="99"/>
                        <w:sz w:val="18"/>
                        <w:lang w:val="es-CO"/>
                      </w:rPr>
                      <w:t xml:space="preserve"> </w:t>
                    </w:r>
                    <w:r w:rsidRPr="00860840">
                      <w:rPr>
                        <w:rFonts w:ascii="Tahoma" w:hAnsi="Tahoma"/>
                        <w:spacing w:val="-1"/>
                        <w:sz w:val="18"/>
                        <w:lang w:val="es-CO"/>
                      </w:rPr>
                      <w:t>Providencia</w:t>
                    </w:r>
                    <w:r w:rsidRPr="00860840">
                      <w:rPr>
                        <w:rFonts w:ascii="Tahoma" w:hAnsi="Tahoma"/>
                        <w:spacing w:val="-7"/>
                        <w:sz w:val="18"/>
                        <w:lang w:val="es-CO"/>
                      </w:rPr>
                      <w:t xml:space="preserve"> </w:t>
                    </w:r>
                    <w:r w:rsidRPr="00860840">
                      <w:rPr>
                        <w:rFonts w:ascii="Tahoma" w:hAnsi="Tahoma"/>
                        <w:sz w:val="18"/>
                        <w:lang w:val="es-CO"/>
                      </w:rPr>
                      <w:t>y</w:t>
                    </w:r>
                    <w:r w:rsidRPr="00860840">
                      <w:rPr>
                        <w:rFonts w:ascii="Tahoma" w:hAnsi="Tahoma"/>
                        <w:spacing w:val="-4"/>
                        <w:sz w:val="18"/>
                        <w:lang w:val="es-CO"/>
                      </w:rPr>
                      <w:t xml:space="preserve"> </w:t>
                    </w:r>
                    <w:r w:rsidRPr="00860840">
                      <w:rPr>
                        <w:rFonts w:ascii="Tahoma" w:hAnsi="Tahoma"/>
                        <w:spacing w:val="-1"/>
                        <w:sz w:val="18"/>
                        <w:lang w:val="es-CO"/>
                      </w:rPr>
                      <w:t>Santa</w:t>
                    </w:r>
                    <w:r w:rsidRPr="00860840">
                      <w:rPr>
                        <w:rFonts w:ascii="Tahoma" w:hAnsi="Tahoma"/>
                        <w:spacing w:val="-4"/>
                        <w:sz w:val="18"/>
                        <w:lang w:val="es-CO"/>
                      </w:rPr>
                      <w:t xml:space="preserve"> </w:t>
                    </w:r>
                    <w:r w:rsidRPr="00860840">
                      <w:rPr>
                        <w:rFonts w:ascii="Tahoma" w:hAnsi="Tahoma"/>
                        <w:sz w:val="18"/>
                        <w:lang w:val="es-CO"/>
                      </w:rPr>
                      <w:t>Catalina</w:t>
                    </w:r>
                  </w:p>
                  <w:p w:rsidR="00A016BA" w:rsidRPr="00860840" w:rsidRDefault="00A016BA">
                    <w:pPr>
                      <w:spacing w:line="318" w:lineRule="exact"/>
                      <w:ind w:right="14"/>
                      <w:jc w:val="center"/>
                      <w:rPr>
                        <w:rFonts w:ascii="French Script MT" w:eastAsia="French Script MT" w:hAnsi="French Script MT" w:cs="French Script MT"/>
                        <w:sz w:val="28"/>
                        <w:szCs w:val="28"/>
                        <w:lang w:val="es-CO"/>
                      </w:rPr>
                    </w:pPr>
                    <w:r w:rsidRPr="00860840">
                      <w:rPr>
                        <w:rFonts w:ascii="French Script MT"/>
                        <w:i/>
                        <w:spacing w:val="-1"/>
                        <w:sz w:val="28"/>
                        <w:lang w:val="es-CO"/>
                      </w:rPr>
                      <w:t>Reserva</w:t>
                    </w:r>
                    <w:r w:rsidRPr="00860840">
                      <w:rPr>
                        <w:rFonts w:ascii="French Script MT"/>
                        <w:i/>
                        <w:sz w:val="28"/>
                        <w:lang w:val="es-CO"/>
                      </w:rPr>
                      <w:t xml:space="preserve"> </w:t>
                    </w:r>
                    <w:r w:rsidRPr="00860840">
                      <w:rPr>
                        <w:rFonts w:ascii="French Script MT"/>
                        <w:i/>
                        <w:spacing w:val="-1"/>
                        <w:sz w:val="28"/>
                        <w:lang w:val="es-CO"/>
                      </w:rPr>
                      <w:t>de Biosfera</w:t>
                    </w:r>
                    <w:r w:rsidRPr="00860840">
                      <w:rPr>
                        <w:rFonts w:ascii="French Script MT"/>
                        <w:i/>
                        <w:spacing w:val="-2"/>
                        <w:sz w:val="28"/>
                        <w:lang w:val="es-CO"/>
                      </w:rPr>
                      <w:t xml:space="preserve"> </w:t>
                    </w:r>
                    <w:proofErr w:type="spellStart"/>
                    <w:r w:rsidRPr="00860840">
                      <w:rPr>
                        <w:rFonts w:ascii="French Script MT"/>
                        <w:i/>
                        <w:spacing w:val="-1"/>
                        <w:sz w:val="28"/>
                        <w:lang w:val="es-CO"/>
                      </w:rPr>
                      <w:t>Seaflower</w:t>
                    </w:r>
                    <w:proofErr w:type="spellEnd"/>
                  </w:p>
                  <w:p w:rsidR="00A016BA" w:rsidRPr="00860840" w:rsidRDefault="00A016BA">
                    <w:pPr>
                      <w:spacing w:before="40"/>
                      <w:ind w:right="126"/>
                      <w:jc w:val="center"/>
                      <w:rPr>
                        <w:rFonts w:ascii="Bookman Old Style" w:eastAsia="Bookman Old Style" w:hAnsi="Bookman Old Style" w:cs="Bookman Old Style"/>
                        <w:sz w:val="18"/>
                        <w:szCs w:val="18"/>
                        <w:lang w:val="es-CO"/>
                      </w:rPr>
                    </w:pPr>
                    <w:proofErr w:type="spellStart"/>
                    <w:r w:rsidRPr="00860840">
                      <w:rPr>
                        <w:rFonts w:ascii="Bookman Old Style"/>
                        <w:i/>
                        <w:spacing w:val="-1"/>
                        <w:sz w:val="18"/>
                        <w:lang w:val="es-CO"/>
                      </w:rPr>
                      <w:t>Nit</w:t>
                    </w:r>
                    <w:proofErr w:type="spellEnd"/>
                    <w:r w:rsidRPr="00860840">
                      <w:rPr>
                        <w:rFonts w:ascii="Bookman Old Style"/>
                        <w:i/>
                        <w:spacing w:val="-1"/>
                        <w:sz w:val="18"/>
                        <w:lang w:val="es-CO"/>
                      </w:rPr>
                      <w:t>:</w:t>
                    </w:r>
                    <w:r w:rsidRPr="00860840">
                      <w:rPr>
                        <w:rFonts w:ascii="Bookman Old Style"/>
                        <w:i/>
                        <w:spacing w:val="-6"/>
                        <w:sz w:val="18"/>
                        <w:lang w:val="es-CO"/>
                      </w:rPr>
                      <w:t xml:space="preserve"> </w:t>
                    </w:r>
                    <w:r w:rsidRPr="00860840">
                      <w:rPr>
                        <w:rFonts w:ascii="Bookman Old Style"/>
                        <w:i/>
                        <w:sz w:val="18"/>
                        <w:lang w:val="es-CO"/>
                      </w:rPr>
                      <w:t>892.400.038-2</w:t>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C37475"/>
    <w:multiLevelType w:val="hybridMultilevel"/>
    <w:tmpl w:val="0DC81A6E"/>
    <w:lvl w:ilvl="0" w:tplc="240A000B">
      <w:start w:val="1"/>
      <w:numFmt w:val="bullet"/>
      <w:lvlText w:val=""/>
      <w:lvlJc w:val="left"/>
      <w:pPr>
        <w:ind w:left="822" w:hanging="360"/>
      </w:pPr>
      <w:rPr>
        <w:rFonts w:ascii="Wingdings" w:hAnsi="Wingdings" w:hint="default"/>
      </w:rPr>
    </w:lvl>
    <w:lvl w:ilvl="1" w:tplc="240A0003" w:tentative="1">
      <w:start w:val="1"/>
      <w:numFmt w:val="bullet"/>
      <w:lvlText w:val="o"/>
      <w:lvlJc w:val="left"/>
      <w:pPr>
        <w:ind w:left="1542" w:hanging="360"/>
      </w:pPr>
      <w:rPr>
        <w:rFonts w:ascii="Courier New" w:hAnsi="Courier New" w:cs="Courier New" w:hint="default"/>
      </w:rPr>
    </w:lvl>
    <w:lvl w:ilvl="2" w:tplc="240A0005" w:tentative="1">
      <w:start w:val="1"/>
      <w:numFmt w:val="bullet"/>
      <w:lvlText w:val=""/>
      <w:lvlJc w:val="left"/>
      <w:pPr>
        <w:ind w:left="2262" w:hanging="360"/>
      </w:pPr>
      <w:rPr>
        <w:rFonts w:ascii="Wingdings" w:hAnsi="Wingdings" w:hint="default"/>
      </w:rPr>
    </w:lvl>
    <w:lvl w:ilvl="3" w:tplc="240A0001" w:tentative="1">
      <w:start w:val="1"/>
      <w:numFmt w:val="bullet"/>
      <w:lvlText w:val=""/>
      <w:lvlJc w:val="left"/>
      <w:pPr>
        <w:ind w:left="2982" w:hanging="360"/>
      </w:pPr>
      <w:rPr>
        <w:rFonts w:ascii="Symbol" w:hAnsi="Symbol" w:hint="default"/>
      </w:rPr>
    </w:lvl>
    <w:lvl w:ilvl="4" w:tplc="240A0003" w:tentative="1">
      <w:start w:val="1"/>
      <w:numFmt w:val="bullet"/>
      <w:lvlText w:val="o"/>
      <w:lvlJc w:val="left"/>
      <w:pPr>
        <w:ind w:left="3702" w:hanging="360"/>
      </w:pPr>
      <w:rPr>
        <w:rFonts w:ascii="Courier New" w:hAnsi="Courier New" w:cs="Courier New" w:hint="default"/>
      </w:rPr>
    </w:lvl>
    <w:lvl w:ilvl="5" w:tplc="240A0005" w:tentative="1">
      <w:start w:val="1"/>
      <w:numFmt w:val="bullet"/>
      <w:lvlText w:val=""/>
      <w:lvlJc w:val="left"/>
      <w:pPr>
        <w:ind w:left="4422" w:hanging="360"/>
      </w:pPr>
      <w:rPr>
        <w:rFonts w:ascii="Wingdings" w:hAnsi="Wingdings" w:hint="default"/>
      </w:rPr>
    </w:lvl>
    <w:lvl w:ilvl="6" w:tplc="240A0001" w:tentative="1">
      <w:start w:val="1"/>
      <w:numFmt w:val="bullet"/>
      <w:lvlText w:val=""/>
      <w:lvlJc w:val="left"/>
      <w:pPr>
        <w:ind w:left="5142" w:hanging="360"/>
      </w:pPr>
      <w:rPr>
        <w:rFonts w:ascii="Symbol" w:hAnsi="Symbol" w:hint="default"/>
      </w:rPr>
    </w:lvl>
    <w:lvl w:ilvl="7" w:tplc="240A0003" w:tentative="1">
      <w:start w:val="1"/>
      <w:numFmt w:val="bullet"/>
      <w:lvlText w:val="o"/>
      <w:lvlJc w:val="left"/>
      <w:pPr>
        <w:ind w:left="5862" w:hanging="360"/>
      </w:pPr>
      <w:rPr>
        <w:rFonts w:ascii="Courier New" w:hAnsi="Courier New" w:cs="Courier New" w:hint="default"/>
      </w:rPr>
    </w:lvl>
    <w:lvl w:ilvl="8" w:tplc="240A0005" w:tentative="1">
      <w:start w:val="1"/>
      <w:numFmt w:val="bullet"/>
      <w:lvlText w:val=""/>
      <w:lvlJc w:val="left"/>
      <w:pPr>
        <w:ind w:left="6582" w:hanging="360"/>
      </w:pPr>
      <w:rPr>
        <w:rFonts w:ascii="Wingdings" w:hAnsi="Wingdings" w:hint="default"/>
      </w:rPr>
    </w:lvl>
  </w:abstractNum>
  <w:abstractNum w:abstractNumId="1" w15:restartNumberingAfterBreak="0">
    <w:nsid w:val="0C18306F"/>
    <w:multiLevelType w:val="hybridMultilevel"/>
    <w:tmpl w:val="8E3AD42C"/>
    <w:lvl w:ilvl="0" w:tplc="B876F8FC">
      <w:start w:val="4"/>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D936363"/>
    <w:multiLevelType w:val="multilevel"/>
    <w:tmpl w:val="0F546DF4"/>
    <w:lvl w:ilvl="0">
      <w:start w:val="5"/>
      <w:numFmt w:val="decimal"/>
      <w:lvlText w:val="%1"/>
      <w:lvlJc w:val="left"/>
      <w:pPr>
        <w:ind w:left="104" w:hanging="466"/>
      </w:pPr>
      <w:rPr>
        <w:rFonts w:hint="default"/>
      </w:rPr>
    </w:lvl>
    <w:lvl w:ilvl="1">
      <w:start w:val="5"/>
      <w:numFmt w:val="decimal"/>
      <w:lvlText w:val="%1.%2."/>
      <w:lvlJc w:val="left"/>
      <w:pPr>
        <w:ind w:left="104" w:hanging="466"/>
      </w:pPr>
      <w:rPr>
        <w:rFonts w:ascii="Arial" w:eastAsia="Arial" w:hAnsi="Arial" w:hint="default"/>
        <w:b/>
        <w:bCs/>
        <w:sz w:val="24"/>
        <w:szCs w:val="24"/>
      </w:rPr>
    </w:lvl>
    <w:lvl w:ilvl="2">
      <w:start w:val="1"/>
      <w:numFmt w:val="decimal"/>
      <w:lvlText w:val="%1.%2.%3."/>
      <w:lvlJc w:val="left"/>
      <w:pPr>
        <w:ind w:left="754" w:hanging="651"/>
        <w:jc w:val="right"/>
      </w:pPr>
      <w:rPr>
        <w:rFonts w:ascii="Arial" w:eastAsia="Arial" w:hAnsi="Arial" w:hint="default"/>
        <w:b/>
        <w:bCs/>
        <w:sz w:val="24"/>
        <w:szCs w:val="24"/>
      </w:rPr>
    </w:lvl>
    <w:lvl w:ilvl="3">
      <w:start w:val="1"/>
      <w:numFmt w:val="bullet"/>
      <w:lvlText w:val="•"/>
      <w:lvlJc w:val="left"/>
      <w:pPr>
        <w:ind w:left="2609" w:hanging="651"/>
      </w:pPr>
      <w:rPr>
        <w:rFonts w:hint="default"/>
      </w:rPr>
    </w:lvl>
    <w:lvl w:ilvl="4">
      <w:start w:val="1"/>
      <w:numFmt w:val="bullet"/>
      <w:lvlText w:val="•"/>
      <w:lvlJc w:val="left"/>
      <w:pPr>
        <w:ind w:left="3536" w:hanging="651"/>
      </w:pPr>
      <w:rPr>
        <w:rFonts w:hint="default"/>
      </w:rPr>
    </w:lvl>
    <w:lvl w:ilvl="5">
      <w:start w:val="1"/>
      <w:numFmt w:val="bullet"/>
      <w:lvlText w:val="•"/>
      <w:lvlJc w:val="left"/>
      <w:pPr>
        <w:ind w:left="4463" w:hanging="651"/>
      </w:pPr>
      <w:rPr>
        <w:rFonts w:hint="default"/>
      </w:rPr>
    </w:lvl>
    <w:lvl w:ilvl="6">
      <w:start w:val="1"/>
      <w:numFmt w:val="bullet"/>
      <w:lvlText w:val="•"/>
      <w:lvlJc w:val="left"/>
      <w:pPr>
        <w:ind w:left="5391" w:hanging="651"/>
      </w:pPr>
      <w:rPr>
        <w:rFonts w:hint="default"/>
      </w:rPr>
    </w:lvl>
    <w:lvl w:ilvl="7">
      <w:start w:val="1"/>
      <w:numFmt w:val="bullet"/>
      <w:lvlText w:val="•"/>
      <w:lvlJc w:val="left"/>
      <w:pPr>
        <w:ind w:left="6318" w:hanging="651"/>
      </w:pPr>
      <w:rPr>
        <w:rFonts w:hint="default"/>
      </w:rPr>
    </w:lvl>
    <w:lvl w:ilvl="8">
      <w:start w:val="1"/>
      <w:numFmt w:val="bullet"/>
      <w:lvlText w:val="•"/>
      <w:lvlJc w:val="left"/>
      <w:pPr>
        <w:ind w:left="7245" w:hanging="651"/>
      </w:pPr>
      <w:rPr>
        <w:rFonts w:hint="default"/>
      </w:rPr>
    </w:lvl>
  </w:abstractNum>
  <w:abstractNum w:abstractNumId="3" w15:restartNumberingAfterBreak="0">
    <w:nsid w:val="181347DF"/>
    <w:multiLevelType w:val="hybridMultilevel"/>
    <w:tmpl w:val="0436F8C8"/>
    <w:lvl w:ilvl="0" w:tplc="9D48841C">
      <w:start w:val="1"/>
      <w:numFmt w:val="bullet"/>
      <w:lvlText w:val=""/>
      <w:lvlJc w:val="left"/>
      <w:pPr>
        <w:ind w:left="881" w:hanging="300"/>
      </w:pPr>
      <w:rPr>
        <w:rFonts w:ascii="Wingdings" w:eastAsia="Wingdings" w:hAnsi="Wingdings" w:hint="default"/>
        <w:sz w:val="22"/>
        <w:szCs w:val="22"/>
      </w:rPr>
    </w:lvl>
    <w:lvl w:ilvl="1" w:tplc="A290DE5A">
      <w:start w:val="1"/>
      <w:numFmt w:val="bullet"/>
      <w:lvlText w:val="•"/>
      <w:lvlJc w:val="left"/>
      <w:pPr>
        <w:ind w:left="1721" w:hanging="300"/>
      </w:pPr>
      <w:rPr>
        <w:rFonts w:hint="default"/>
      </w:rPr>
    </w:lvl>
    <w:lvl w:ilvl="2" w:tplc="B15E03D0">
      <w:start w:val="1"/>
      <w:numFmt w:val="bullet"/>
      <w:lvlText w:val="•"/>
      <w:lvlJc w:val="left"/>
      <w:pPr>
        <w:ind w:left="2560" w:hanging="300"/>
      </w:pPr>
      <w:rPr>
        <w:rFonts w:hint="default"/>
      </w:rPr>
    </w:lvl>
    <w:lvl w:ilvl="3" w:tplc="C3FAC48C">
      <w:start w:val="1"/>
      <w:numFmt w:val="bullet"/>
      <w:lvlText w:val="•"/>
      <w:lvlJc w:val="left"/>
      <w:pPr>
        <w:ind w:left="3400" w:hanging="300"/>
      </w:pPr>
      <w:rPr>
        <w:rFonts w:hint="default"/>
      </w:rPr>
    </w:lvl>
    <w:lvl w:ilvl="4" w:tplc="E68AED52">
      <w:start w:val="1"/>
      <w:numFmt w:val="bullet"/>
      <w:lvlText w:val="•"/>
      <w:lvlJc w:val="left"/>
      <w:pPr>
        <w:ind w:left="4240" w:hanging="300"/>
      </w:pPr>
      <w:rPr>
        <w:rFonts w:hint="default"/>
      </w:rPr>
    </w:lvl>
    <w:lvl w:ilvl="5" w:tplc="E48083E2">
      <w:start w:val="1"/>
      <w:numFmt w:val="bullet"/>
      <w:lvlText w:val="•"/>
      <w:lvlJc w:val="left"/>
      <w:pPr>
        <w:ind w:left="5080" w:hanging="300"/>
      </w:pPr>
      <w:rPr>
        <w:rFonts w:hint="default"/>
      </w:rPr>
    </w:lvl>
    <w:lvl w:ilvl="6" w:tplc="E3BC31AA">
      <w:start w:val="1"/>
      <w:numFmt w:val="bullet"/>
      <w:lvlText w:val="•"/>
      <w:lvlJc w:val="left"/>
      <w:pPr>
        <w:ind w:left="5920" w:hanging="300"/>
      </w:pPr>
      <w:rPr>
        <w:rFonts w:hint="default"/>
      </w:rPr>
    </w:lvl>
    <w:lvl w:ilvl="7" w:tplc="95CC5342">
      <w:start w:val="1"/>
      <w:numFmt w:val="bullet"/>
      <w:lvlText w:val="•"/>
      <w:lvlJc w:val="left"/>
      <w:pPr>
        <w:ind w:left="6760" w:hanging="300"/>
      </w:pPr>
      <w:rPr>
        <w:rFonts w:hint="default"/>
      </w:rPr>
    </w:lvl>
    <w:lvl w:ilvl="8" w:tplc="5BF2AD4C">
      <w:start w:val="1"/>
      <w:numFmt w:val="bullet"/>
      <w:lvlText w:val="•"/>
      <w:lvlJc w:val="left"/>
      <w:pPr>
        <w:ind w:left="7600" w:hanging="300"/>
      </w:pPr>
      <w:rPr>
        <w:rFonts w:hint="default"/>
      </w:rPr>
    </w:lvl>
  </w:abstractNum>
  <w:abstractNum w:abstractNumId="4" w15:restartNumberingAfterBreak="0">
    <w:nsid w:val="22460540"/>
    <w:multiLevelType w:val="multilevel"/>
    <w:tmpl w:val="BE0E9764"/>
    <w:lvl w:ilvl="0">
      <w:start w:val="5"/>
      <w:numFmt w:val="decimal"/>
      <w:lvlText w:val="%1"/>
      <w:lvlJc w:val="left"/>
      <w:pPr>
        <w:ind w:left="534" w:hanging="430"/>
      </w:pPr>
      <w:rPr>
        <w:rFonts w:hint="default"/>
      </w:rPr>
    </w:lvl>
    <w:lvl w:ilvl="1">
      <w:start w:val="6"/>
      <w:numFmt w:val="decimal"/>
      <w:lvlText w:val="%1.%2."/>
      <w:lvlJc w:val="left"/>
      <w:pPr>
        <w:ind w:left="534" w:hanging="430"/>
      </w:pPr>
      <w:rPr>
        <w:rFonts w:ascii="Arial" w:eastAsia="Arial" w:hAnsi="Arial" w:hint="default"/>
        <w:b/>
        <w:bCs/>
        <w:spacing w:val="-1"/>
        <w:sz w:val="22"/>
        <w:szCs w:val="22"/>
      </w:rPr>
    </w:lvl>
    <w:lvl w:ilvl="2">
      <w:start w:val="1"/>
      <w:numFmt w:val="decimal"/>
      <w:lvlText w:val="%1.%2.%3."/>
      <w:lvlJc w:val="left"/>
      <w:pPr>
        <w:ind w:left="812" w:hanging="708"/>
      </w:pPr>
      <w:rPr>
        <w:rFonts w:ascii="Arial" w:eastAsia="Arial" w:hAnsi="Arial" w:hint="default"/>
        <w:b/>
        <w:bCs/>
        <w:spacing w:val="-1"/>
        <w:sz w:val="22"/>
        <w:szCs w:val="22"/>
      </w:rPr>
    </w:lvl>
    <w:lvl w:ilvl="3">
      <w:start w:val="1"/>
      <w:numFmt w:val="decimal"/>
      <w:lvlText w:val="%1.%2.%3.%4."/>
      <w:lvlJc w:val="left"/>
      <w:pPr>
        <w:ind w:left="104" w:hanging="867"/>
      </w:pPr>
      <w:rPr>
        <w:rFonts w:ascii="Arial" w:eastAsia="Arial" w:hAnsi="Arial" w:hint="default"/>
        <w:b/>
        <w:bCs/>
        <w:spacing w:val="-1"/>
        <w:sz w:val="22"/>
        <w:szCs w:val="22"/>
      </w:rPr>
    </w:lvl>
    <w:lvl w:ilvl="4">
      <w:start w:val="1"/>
      <w:numFmt w:val="bullet"/>
      <w:lvlText w:val="•"/>
      <w:lvlJc w:val="left"/>
      <w:pPr>
        <w:ind w:left="2884" w:hanging="867"/>
      </w:pPr>
      <w:rPr>
        <w:rFonts w:hint="default"/>
      </w:rPr>
    </w:lvl>
    <w:lvl w:ilvl="5">
      <w:start w:val="1"/>
      <w:numFmt w:val="bullet"/>
      <w:lvlText w:val="•"/>
      <w:lvlJc w:val="left"/>
      <w:pPr>
        <w:ind w:left="3920" w:hanging="867"/>
      </w:pPr>
      <w:rPr>
        <w:rFonts w:hint="default"/>
      </w:rPr>
    </w:lvl>
    <w:lvl w:ilvl="6">
      <w:start w:val="1"/>
      <w:numFmt w:val="bullet"/>
      <w:lvlText w:val="•"/>
      <w:lvlJc w:val="left"/>
      <w:pPr>
        <w:ind w:left="4956" w:hanging="867"/>
      </w:pPr>
      <w:rPr>
        <w:rFonts w:hint="default"/>
      </w:rPr>
    </w:lvl>
    <w:lvl w:ilvl="7">
      <w:start w:val="1"/>
      <w:numFmt w:val="bullet"/>
      <w:lvlText w:val="•"/>
      <w:lvlJc w:val="left"/>
      <w:pPr>
        <w:ind w:left="5992" w:hanging="867"/>
      </w:pPr>
      <w:rPr>
        <w:rFonts w:hint="default"/>
      </w:rPr>
    </w:lvl>
    <w:lvl w:ilvl="8">
      <w:start w:val="1"/>
      <w:numFmt w:val="bullet"/>
      <w:lvlText w:val="•"/>
      <w:lvlJc w:val="left"/>
      <w:pPr>
        <w:ind w:left="7028" w:hanging="867"/>
      </w:pPr>
      <w:rPr>
        <w:rFonts w:hint="default"/>
      </w:rPr>
    </w:lvl>
  </w:abstractNum>
  <w:abstractNum w:abstractNumId="5" w15:restartNumberingAfterBreak="0">
    <w:nsid w:val="24451688"/>
    <w:multiLevelType w:val="hybridMultilevel"/>
    <w:tmpl w:val="32765974"/>
    <w:lvl w:ilvl="0" w:tplc="3D80A414">
      <w:start w:val="1"/>
      <w:numFmt w:val="decimal"/>
      <w:lvlText w:val="%1."/>
      <w:lvlJc w:val="left"/>
      <w:pPr>
        <w:ind w:left="63" w:hanging="183"/>
      </w:pPr>
      <w:rPr>
        <w:rFonts w:ascii="Arial" w:eastAsia="Arial" w:hAnsi="Arial" w:hint="default"/>
        <w:spacing w:val="-1"/>
        <w:sz w:val="16"/>
        <w:szCs w:val="16"/>
      </w:rPr>
    </w:lvl>
    <w:lvl w:ilvl="1" w:tplc="25FCA190">
      <w:start w:val="1"/>
      <w:numFmt w:val="bullet"/>
      <w:lvlText w:val="•"/>
      <w:lvlJc w:val="left"/>
      <w:pPr>
        <w:ind w:left="212" w:hanging="183"/>
      </w:pPr>
      <w:rPr>
        <w:rFonts w:hint="default"/>
      </w:rPr>
    </w:lvl>
    <w:lvl w:ilvl="2" w:tplc="7D581C0E">
      <w:start w:val="1"/>
      <w:numFmt w:val="bullet"/>
      <w:lvlText w:val="•"/>
      <w:lvlJc w:val="left"/>
      <w:pPr>
        <w:ind w:left="360" w:hanging="183"/>
      </w:pPr>
      <w:rPr>
        <w:rFonts w:hint="default"/>
      </w:rPr>
    </w:lvl>
    <w:lvl w:ilvl="3" w:tplc="CE727A46">
      <w:start w:val="1"/>
      <w:numFmt w:val="bullet"/>
      <w:lvlText w:val="•"/>
      <w:lvlJc w:val="left"/>
      <w:pPr>
        <w:ind w:left="509" w:hanging="183"/>
      </w:pPr>
      <w:rPr>
        <w:rFonts w:hint="default"/>
      </w:rPr>
    </w:lvl>
    <w:lvl w:ilvl="4" w:tplc="605E5F02">
      <w:start w:val="1"/>
      <w:numFmt w:val="bullet"/>
      <w:lvlText w:val="•"/>
      <w:lvlJc w:val="left"/>
      <w:pPr>
        <w:ind w:left="657" w:hanging="183"/>
      </w:pPr>
      <w:rPr>
        <w:rFonts w:hint="default"/>
      </w:rPr>
    </w:lvl>
    <w:lvl w:ilvl="5" w:tplc="31D2B198">
      <w:start w:val="1"/>
      <w:numFmt w:val="bullet"/>
      <w:lvlText w:val="•"/>
      <w:lvlJc w:val="left"/>
      <w:pPr>
        <w:ind w:left="806" w:hanging="183"/>
      </w:pPr>
      <w:rPr>
        <w:rFonts w:hint="default"/>
      </w:rPr>
    </w:lvl>
    <w:lvl w:ilvl="6" w:tplc="AF1C4924">
      <w:start w:val="1"/>
      <w:numFmt w:val="bullet"/>
      <w:lvlText w:val="•"/>
      <w:lvlJc w:val="left"/>
      <w:pPr>
        <w:ind w:left="954" w:hanging="183"/>
      </w:pPr>
      <w:rPr>
        <w:rFonts w:hint="default"/>
      </w:rPr>
    </w:lvl>
    <w:lvl w:ilvl="7" w:tplc="4A089BA2">
      <w:start w:val="1"/>
      <w:numFmt w:val="bullet"/>
      <w:lvlText w:val="•"/>
      <w:lvlJc w:val="left"/>
      <w:pPr>
        <w:ind w:left="1103" w:hanging="183"/>
      </w:pPr>
      <w:rPr>
        <w:rFonts w:hint="default"/>
      </w:rPr>
    </w:lvl>
    <w:lvl w:ilvl="8" w:tplc="239440D6">
      <w:start w:val="1"/>
      <w:numFmt w:val="bullet"/>
      <w:lvlText w:val="•"/>
      <w:lvlJc w:val="left"/>
      <w:pPr>
        <w:ind w:left="1251" w:hanging="183"/>
      </w:pPr>
      <w:rPr>
        <w:rFonts w:hint="default"/>
      </w:rPr>
    </w:lvl>
  </w:abstractNum>
  <w:abstractNum w:abstractNumId="6" w15:restartNumberingAfterBreak="0">
    <w:nsid w:val="267C2F59"/>
    <w:multiLevelType w:val="hybridMultilevel"/>
    <w:tmpl w:val="C938176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2BDC4092"/>
    <w:multiLevelType w:val="hybridMultilevel"/>
    <w:tmpl w:val="A99A0B9C"/>
    <w:lvl w:ilvl="0" w:tplc="A9A81A74">
      <w:start w:val="1"/>
      <w:numFmt w:val="decimal"/>
      <w:lvlText w:val="%1."/>
      <w:lvlJc w:val="left"/>
      <w:pPr>
        <w:ind w:left="914" w:hanging="711"/>
      </w:pPr>
      <w:rPr>
        <w:rFonts w:ascii="Arial" w:eastAsia="Arial" w:hAnsi="Arial" w:hint="default"/>
        <w:sz w:val="22"/>
        <w:szCs w:val="22"/>
      </w:rPr>
    </w:lvl>
    <w:lvl w:ilvl="1" w:tplc="1BBA1710">
      <w:start w:val="1"/>
      <w:numFmt w:val="bullet"/>
      <w:lvlText w:val="•"/>
      <w:lvlJc w:val="left"/>
      <w:pPr>
        <w:ind w:left="1751" w:hanging="711"/>
      </w:pPr>
      <w:rPr>
        <w:rFonts w:hint="default"/>
      </w:rPr>
    </w:lvl>
    <w:lvl w:ilvl="2" w:tplc="23283458">
      <w:start w:val="1"/>
      <w:numFmt w:val="bullet"/>
      <w:lvlText w:val="•"/>
      <w:lvlJc w:val="left"/>
      <w:pPr>
        <w:ind w:left="2587" w:hanging="711"/>
      </w:pPr>
      <w:rPr>
        <w:rFonts w:hint="default"/>
      </w:rPr>
    </w:lvl>
    <w:lvl w:ilvl="3" w:tplc="605E7AB6">
      <w:start w:val="1"/>
      <w:numFmt w:val="bullet"/>
      <w:lvlText w:val="•"/>
      <w:lvlJc w:val="left"/>
      <w:pPr>
        <w:ind w:left="3424" w:hanging="711"/>
      </w:pPr>
      <w:rPr>
        <w:rFonts w:hint="default"/>
      </w:rPr>
    </w:lvl>
    <w:lvl w:ilvl="4" w:tplc="2CBEE9AE">
      <w:start w:val="1"/>
      <w:numFmt w:val="bullet"/>
      <w:lvlText w:val="•"/>
      <w:lvlJc w:val="left"/>
      <w:pPr>
        <w:ind w:left="4260" w:hanging="711"/>
      </w:pPr>
      <w:rPr>
        <w:rFonts w:hint="default"/>
      </w:rPr>
    </w:lvl>
    <w:lvl w:ilvl="5" w:tplc="626675BE">
      <w:start w:val="1"/>
      <w:numFmt w:val="bullet"/>
      <w:lvlText w:val="•"/>
      <w:lvlJc w:val="left"/>
      <w:pPr>
        <w:ind w:left="5097" w:hanging="711"/>
      </w:pPr>
      <w:rPr>
        <w:rFonts w:hint="default"/>
      </w:rPr>
    </w:lvl>
    <w:lvl w:ilvl="6" w:tplc="709CB188">
      <w:start w:val="1"/>
      <w:numFmt w:val="bullet"/>
      <w:lvlText w:val="•"/>
      <w:lvlJc w:val="left"/>
      <w:pPr>
        <w:ind w:left="5933" w:hanging="711"/>
      </w:pPr>
      <w:rPr>
        <w:rFonts w:hint="default"/>
      </w:rPr>
    </w:lvl>
    <w:lvl w:ilvl="7" w:tplc="55589B56">
      <w:start w:val="1"/>
      <w:numFmt w:val="bullet"/>
      <w:lvlText w:val="•"/>
      <w:lvlJc w:val="left"/>
      <w:pPr>
        <w:ind w:left="6770" w:hanging="711"/>
      </w:pPr>
      <w:rPr>
        <w:rFonts w:hint="default"/>
      </w:rPr>
    </w:lvl>
    <w:lvl w:ilvl="8" w:tplc="DE9E18B4">
      <w:start w:val="1"/>
      <w:numFmt w:val="bullet"/>
      <w:lvlText w:val="•"/>
      <w:lvlJc w:val="left"/>
      <w:pPr>
        <w:ind w:left="7606" w:hanging="711"/>
      </w:pPr>
      <w:rPr>
        <w:rFonts w:hint="default"/>
      </w:rPr>
    </w:lvl>
  </w:abstractNum>
  <w:abstractNum w:abstractNumId="8" w15:restartNumberingAfterBreak="0">
    <w:nsid w:val="32FC2049"/>
    <w:multiLevelType w:val="hybridMultilevel"/>
    <w:tmpl w:val="B5E8F866"/>
    <w:lvl w:ilvl="0" w:tplc="FA44C77A">
      <w:start w:val="1"/>
      <w:numFmt w:val="bullet"/>
      <w:lvlText w:val=""/>
      <w:lvlJc w:val="left"/>
      <w:pPr>
        <w:ind w:left="464" w:hanging="360"/>
      </w:pPr>
      <w:rPr>
        <w:rFonts w:ascii="Symbol" w:eastAsia="Symbol" w:hAnsi="Symbol" w:hint="default"/>
        <w:b/>
        <w:bCs/>
        <w:sz w:val="22"/>
        <w:szCs w:val="22"/>
      </w:rPr>
    </w:lvl>
    <w:lvl w:ilvl="1" w:tplc="40822F4C">
      <w:start w:val="1"/>
      <w:numFmt w:val="bullet"/>
      <w:lvlText w:val="•"/>
      <w:lvlJc w:val="left"/>
      <w:pPr>
        <w:ind w:left="1327" w:hanging="360"/>
      </w:pPr>
      <w:rPr>
        <w:rFonts w:hint="default"/>
      </w:rPr>
    </w:lvl>
    <w:lvl w:ilvl="2" w:tplc="C9429234">
      <w:start w:val="1"/>
      <w:numFmt w:val="bullet"/>
      <w:lvlText w:val="•"/>
      <w:lvlJc w:val="left"/>
      <w:pPr>
        <w:ind w:left="2191" w:hanging="360"/>
      </w:pPr>
      <w:rPr>
        <w:rFonts w:hint="default"/>
      </w:rPr>
    </w:lvl>
    <w:lvl w:ilvl="3" w:tplc="7D00D170">
      <w:start w:val="1"/>
      <w:numFmt w:val="bullet"/>
      <w:lvlText w:val="•"/>
      <w:lvlJc w:val="left"/>
      <w:pPr>
        <w:ind w:left="3055" w:hanging="360"/>
      </w:pPr>
      <w:rPr>
        <w:rFonts w:hint="default"/>
      </w:rPr>
    </w:lvl>
    <w:lvl w:ilvl="4" w:tplc="3ADECF92">
      <w:start w:val="1"/>
      <w:numFmt w:val="bullet"/>
      <w:lvlText w:val="•"/>
      <w:lvlJc w:val="left"/>
      <w:pPr>
        <w:ind w:left="3918" w:hanging="360"/>
      </w:pPr>
      <w:rPr>
        <w:rFonts w:hint="default"/>
      </w:rPr>
    </w:lvl>
    <w:lvl w:ilvl="5" w:tplc="B08ECD46">
      <w:start w:val="1"/>
      <w:numFmt w:val="bullet"/>
      <w:lvlText w:val="•"/>
      <w:lvlJc w:val="left"/>
      <w:pPr>
        <w:ind w:left="4782" w:hanging="360"/>
      </w:pPr>
      <w:rPr>
        <w:rFonts w:hint="default"/>
      </w:rPr>
    </w:lvl>
    <w:lvl w:ilvl="6" w:tplc="70CEF6BE">
      <w:start w:val="1"/>
      <w:numFmt w:val="bullet"/>
      <w:lvlText w:val="•"/>
      <w:lvlJc w:val="left"/>
      <w:pPr>
        <w:ind w:left="5645" w:hanging="360"/>
      </w:pPr>
      <w:rPr>
        <w:rFonts w:hint="default"/>
      </w:rPr>
    </w:lvl>
    <w:lvl w:ilvl="7" w:tplc="6E80AD3C">
      <w:start w:val="1"/>
      <w:numFmt w:val="bullet"/>
      <w:lvlText w:val="•"/>
      <w:lvlJc w:val="left"/>
      <w:pPr>
        <w:ind w:left="6509" w:hanging="360"/>
      </w:pPr>
      <w:rPr>
        <w:rFonts w:hint="default"/>
      </w:rPr>
    </w:lvl>
    <w:lvl w:ilvl="8" w:tplc="55AC0D66">
      <w:start w:val="1"/>
      <w:numFmt w:val="bullet"/>
      <w:lvlText w:val="•"/>
      <w:lvlJc w:val="left"/>
      <w:pPr>
        <w:ind w:left="7372" w:hanging="360"/>
      </w:pPr>
      <w:rPr>
        <w:rFonts w:hint="default"/>
      </w:rPr>
    </w:lvl>
  </w:abstractNum>
  <w:abstractNum w:abstractNumId="9" w15:restartNumberingAfterBreak="0">
    <w:nsid w:val="34624A7E"/>
    <w:multiLevelType w:val="hybridMultilevel"/>
    <w:tmpl w:val="118A6252"/>
    <w:lvl w:ilvl="0" w:tplc="741CC41C">
      <w:start w:val="1"/>
      <w:numFmt w:val="decimal"/>
      <w:lvlText w:val="%1."/>
      <w:lvlJc w:val="left"/>
      <w:pPr>
        <w:ind w:left="63" w:hanging="180"/>
      </w:pPr>
      <w:rPr>
        <w:rFonts w:ascii="Arial" w:eastAsia="Arial" w:hAnsi="Arial" w:hint="default"/>
        <w:spacing w:val="-1"/>
        <w:sz w:val="16"/>
        <w:szCs w:val="16"/>
      </w:rPr>
    </w:lvl>
    <w:lvl w:ilvl="1" w:tplc="0A9427D8">
      <w:start w:val="1"/>
      <w:numFmt w:val="bullet"/>
      <w:lvlText w:val="•"/>
      <w:lvlJc w:val="left"/>
      <w:pPr>
        <w:ind w:left="197" w:hanging="180"/>
      </w:pPr>
      <w:rPr>
        <w:rFonts w:hint="default"/>
      </w:rPr>
    </w:lvl>
    <w:lvl w:ilvl="2" w:tplc="1774426E">
      <w:start w:val="1"/>
      <w:numFmt w:val="bullet"/>
      <w:lvlText w:val="•"/>
      <w:lvlJc w:val="left"/>
      <w:pPr>
        <w:ind w:left="332" w:hanging="180"/>
      </w:pPr>
      <w:rPr>
        <w:rFonts w:hint="default"/>
      </w:rPr>
    </w:lvl>
    <w:lvl w:ilvl="3" w:tplc="D1461A4A">
      <w:start w:val="1"/>
      <w:numFmt w:val="bullet"/>
      <w:lvlText w:val="•"/>
      <w:lvlJc w:val="left"/>
      <w:pPr>
        <w:ind w:left="466" w:hanging="180"/>
      </w:pPr>
      <w:rPr>
        <w:rFonts w:hint="default"/>
      </w:rPr>
    </w:lvl>
    <w:lvl w:ilvl="4" w:tplc="1214DAB8">
      <w:start w:val="1"/>
      <w:numFmt w:val="bullet"/>
      <w:lvlText w:val="•"/>
      <w:lvlJc w:val="left"/>
      <w:pPr>
        <w:ind w:left="600" w:hanging="180"/>
      </w:pPr>
      <w:rPr>
        <w:rFonts w:hint="default"/>
      </w:rPr>
    </w:lvl>
    <w:lvl w:ilvl="5" w:tplc="55F4E966">
      <w:start w:val="1"/>
      <w:numFmt w:val="bullet"/>
      <w:lvlText w:val="•"/>
      <w:lvlJc w:val="left"/>
      <w:pPr>
        <w:ind w:left="734" w:hanging="180"/>
      </w:pPr>
      <w:rPr>
        <w:rFonts w:hint="default"/>
      </w:rPr>
    </w:lvl>
    <w:lvl w:ilvl="6" w:tplc="A21EDCD4">
      <w:start w:val="1"/>
      <w:numFmt w:val="bullet"/>
      <w:lvlText w:val="•"/>
      <w:lvlJc w:val="left"/>
      <w:pPr>
        <w:ind w:left="868" w:hanging="180"/>
      </w:pPr>
      <w:rPr>
        <w:rFonts w:hint="default"/>
      </w:rPr>
    </w:lvl>
    <w:lvl w:ilvl="7" w:tplc="6E869CF2">
      <w:start w:val="1"/>
      <w:numFmt w:val="bullet"/>
      <w:lvlText w:val="•"/>
      <w:lvlJc w:val="left"/>
      <w:pPr>
        <w:ind w:left="1002" w:hanging="180"/>
      </w:pPr>
      <w:rPr>
        <w:rFonts w:hint="default"/>
      </w:rPr>
    </w:lvl>
    <w:lvl w:ilvl="8" w:tplc="832A87A4">
      <w:start w:val="1"/>
      <w:numFmt w:val="bullet"/>
      <w:lvlText w:val="•"/>
      <w:lvlJc w:val="left"/>
      <w:pPr>
        <w:ind w:left="1136" w:hanging="180"/>
      </w:pPr>
      <w:rPr>
        <w:rFonts w:hint="default"/>
      </w:rPr>
    </w:lvl>
  </w:abstractNum>
  <w:abstractNum w:abstractNumId="10" w15:restartNumberingAfterBreak="0">
    <w:nsid w:val="36FB78AC"/>
    <w:multiLevelType w:val="multilevel"/>
    <w:tmpl w:val="498043E8"/>
    <w:lvl w:ilvl="0">
      <w:start w:val="5"/>
      <w:numFmt w:val="decimal"/>
      <w:lvlText w:val="%1"/>
      <w:lvlJc w:val="left"/>
      <w:pPr>
        <w:ind w:left="812" w:hanging="708"/>
      </w:pPr>
      <w:rPr>
        <w:rFonts w:hint="default"/>
      </w:rPr>
    </w:lvl>
    <w:lvl w:ilvl="1">
      <w:start w:val="6"/>
      <w:numFmt w:val="decimal"/>
      <w:lvlText w:val="%1.%2"/>
      <w:lvlJc w:val="left"/>
      <w:pPr>
        <w:ind w:left="812" w:hanging="708"/>
      </w:pPr>
      <w:rPr>
        <w:rFonts w:hint="default"/>
      </w:rPr>
    </w:lvl>
    <w:lvl w:ilvl="2">
      <w:start w:val="2"/>
      <w:numFmt w:val="decimal"/>
      <w:lvlText w:val="%1.%2.%3."/>
      <w:lvlJc w:val="left"/>
      <w:pPr>
        <w:ind w:left="812" w:hanging="708"/>
      </w:pPr>
      <w:rPr>
        <w:rFonts w:ascii="Arial" w:eastAsia="Arial" w:hAnsi="Arial" w:hint="default"/>
        <w:b/>
        <w:bCs/>
        <w:spacing w:val="-1"/>
        <w:sz w:val="22"/>
        <w:szCs w:val="22"/>
      </w:rPr>
    </w:lvl>
    <w:lvl w:ilvl="3">
      <w:start w:val="1"/>
      <w:numFmt w:val="decimal"/>
      <w:lvlText w:val="%1.%2.%3.%4."/>
      <w:lvlJc w:val="left"/>
      <w:pPr>
        <w:ind w:left="104" w:hanging="807"/>
      </w:pPr>
      <w:rPr>
        <w:rFonts w:ascii="Arial" w:eastAsia="Arial" w:hAnsi="Arial" w:hint="default"/>
        <w:b/>
        <w:bCs/>
        <w:spacing w:val="-1"/>
        <w:sz w:val="22"/>
        <w:szCs w:val="22"/>
      </w:rPr>
    </w:lvl>
    <w:lvl w:ilvl="4">
      <w:start w:val="1"/>
      <w:numFmt w:val="bullet"/>
      <w:lvlText w:val="•"/>
      <w:lvlJc w:val="left"/>
      <w:pPr>
        <w:ind w:left="3574" w:hanging="807"/>
      </w:pPr>
      <w:rPr>
        <w:rFonts w:hint="default"/>
      </w:rPr>
    </w:lvl>
    <w:lvl w:ilvl="5">
      <w:start w:val="1"/>
      <w:numFmt w:val="bullet"/>
      <w:lvlText w:val="•"/>
      <w:lvlJc w:val="left"/>
      <w:pPr>
        <w:ind w:left="4495" w:hanging="807"/>
      </w:pPr>
      <w:rPr>
        <w:rFonts w:hint="default"/>
      </w:rPr>
    </w:lvl>
    <w:lvl w:ilvl="6">
      <w:start w:val="1"/>
      <w:numFmt w:val="bullet"/>
      <w:lvlText w:val="•"/>
      <w:lvlJc w:val="left"/>
      <w:pPr>
        <w:ind w:left="5416" w:hanging="807"/>
      </w:pPr>
      <w:rPr>
        <w:rFonts w:hint="default"/>
      </w:rPr>
    </w:lvl>
    <w:lvl w:ilvl="7">
      <w:start w:val="1"/>
      <w:numFmt w:val="bullet"/>
      <w:lvlText w:val="•"/>
      <w:lvlJc w:val="left"/>
      <w:pPr>
        <w:ind w:left="6337" w:hanging="807"/>
      </w:pPr>
      <w:rPr>
        <w:rFonts w:hint="default"/>
      </w:rPr>
    </w:lvl>
    <w:lvl w:ilvl="8">
      <w:start w:val="1"/>
      <w:numFmt w:val="bullet"/>
      <w:lvlText w:val="•"/>
      <w:lvlJc w:val="left"/>
      <w:pPr>
        <w:ind w:left="7258" w:hanging="807"/>
      </w:pPr>
      <w:rPr>
        <w:rFonts w:hint="default"/>
      </w:rPr>
    </w:lvl>
  </w:abstractNum>
  <w:abstractNum w:abstractNumId="11" w15:restartNumberingAfterBreak="0">
    <w:nsid w:val="3B2717CB"/>
    <w:multiLevelType w:val="hybridMultilevel"/>
    <w:tmpl w:val="F000D656"/>
    <w:lvl w:ilvl="0" w:tplc="4CC47A0C">
      <w:start w:val="1"/>
      <w:numFmt w:val="decimal"/>
      <w:lvlText w:val="%1."/>
      <w:lvlJc w:val="left"/>
      <w:pPr>
        <w:ind w:left="63" w:hanging="180"/>
      </w:pPr>
      <w:rPr>
        <w:rFonts w:ascii="Arial" w:eastAsia="Arial" w:hAnsi="Arial" w:hint="default"/>
        <w:spacing w:val="-1"/>
        <w:sz w:val="16"/>
        <w:szCs w:val="16"/>
      </w:rPr>
    </w:lvl>
    <w:lvl w:ilvl="1" w:tplc="8F4E5018">
      <w:start w:val="1"/>
      <w:numFmt w:val="bullet"/>
      <w:lvlText w:val="•"/>
      <w:lvlJc w:val="left"/>
      <w:pPr>
        <w:ind w:left="197" w:hanging="180"/>
      </w:pPr>
      <w:rPr>
        <w:rFonts w:hint="default"/>
      </w:rPr>
    </w:lvl>
    <w:lvl w:ilvl="2" w:tplc="FB58F920">
      <w:start w:val="1"/>
      <w:numFmt w:val="bullet"/>
      <w:lvlText w:val="•"/>
      <w:lvlJc w:val="left"/>
      <w:pPr>
        <w:ind w:left="332" w:hanging="180"/>
      </w:pPr>
      <w:rPr>
        <w:rFonts w:hint="default"/>
      </w:rPr>
    </w:lvl>
    <w:lvl w:ilvl="3" w:tplc="CD4446F0">
      <w:start w:val="1"/>
      <w:numFmt w:val="bullet"/>
      <w:lvlText w:val="•"/>
      <w:lvlJc w:val="left"/>
      <w:pPr>
        <w:ind w:left="466" w:hanging="180"/>
      </w:pPr>
      <w:rPr>
        <w:rFonts w:hint="default"/>
      </w:rPr>
    </w:lvl>
    <w:lvl w:ilvl="4" w:tplc="BD4481AC">
      <w:start w:val="1"/>
      <w:numFmt w:val="bullet"/>
      <w:lvlText w:val="•"/>
      <w:lvlJc w:val="left"/>
      <w:pPr>
        <w:ind w:left="600" w:hanging="180"/>
      </w:pPr>
      <w:rPr>
        <w:rFonts w:hint="default"/>
      </w:rPr>
    </w:lvl>
    <w:lvl w:ilvl="5" w:tplc="18B2EC30">
      <w:start w:val="1"/>
      <w:numFmt w:val="bullet"/>
      <w:lvlText w:val="•"/>
      <w:lvlJc w:val="left"/>
      <w:pPr>
        <w:ind w:left="734" w:hanging="180"/>
      </w:pPr>
      <w:rPr>
        <w:rFonts w:hint="default"/>
      </w:rPr>
    </w:lvl>
    <w:lvl w:ilvl="6" w:tplc="75502368">
      <w:start w:val="1"/>
      <w:numFmt w:val="bullet"/>
      <w:lvlText w:val="•"/>
      <w:lvlJc w:val="left"/>
      <w:pPr>
        <w:ind w:left="868" w:hanging="180"/>
      </w:pPr>
      <w:rPr>
        <w:rFonts w:hint="default"/>
      </w:rPr>
    </w:lvl>
    <w:lvl w:ilvl="7" w:tplc="BBE0209C">
      <w:start w:val="1"/>
      <w:numFmt w:val="bullet"/>
      <w:lvlText w:val="•"/>
      <w:lvlJc w:val="left"/>
      <w:pPr>
        <w:ind w:left="1002" w:hanging="180"/>
      </w:pPr>
      <w:rPr>
        <w:rFonts w:hint="default"/>
      </w:rPr>
    </w:lvl>
    <w:lvl w:ilvl="8" w:tplc="473AF318">
      <w:start w:val="1"/>
      <w:numFmt w:val="bullet"/>
      <w:lvlText w:val="•"/>
      <w:lvlJc w:val="left"/>
      <w:pPr>
        <w:ind w:left="1136" w:hanging="180"/>
      </w:pPr>
      <w:rPr>
        <w:rFonts w:hint="default"/>
      </w:rPr>
    </w:lvl>
  </w:abstractNum>
  <w:abstractNum w:abstractNumId="12" w15:restartNumberingAfterBreak="0">
    <w:nsid w:val="3C16625A"/>
    <w:multiLevelType w:val="hybridMultilevel"/>
    <w:tmpl w:val="9F146AE8"/>
    <w:lvl w:ilvl="0" w:tplc="DBE2FB34">
      <w:start w:val="1"/>
      <w:numFmt w:val="decimal"/>
      <w:lvlText w:val="%1."/>
      <w:lvlJc w:val="left"/>
      <w:pPr>
        <w:ind w:left="63" w:hanging="224"/>
      </w:pPr>
      <w:rPr>
        <w:rFonts w:ascii="Arial" w:eastAsia="Arial" w:hAnsi="Arial" w:hint="default"/>
        <w:spacing w:val="-1"/>
        <w:sz w:val="16"/>
        <w:szCs w:val="16"/>
      </w:rPr>
    </w:lvl>
    <w:lvl w:ilvl="1" w:tplc="8B640D2A">
      <w:start w:val="1"/>
      <w:numFmt w:val="bullet"/>
      <w:lvlText w:val="•"/>
      <w:lvlJc w:val="left"/>
      <w:pPr>
        <w:ind w:left="169" w:hanging="224"/>
      </w:pPr>
      <w:rPr>
        <w:rFonts w:hint="default"/>
      </w:rPr>
    </w:lvl>
    <w:lvl w:ilvl="2" w:tplc="7DE40024">
      <w:start w:val="1"/>
      <w:numFmt w:val="bullet"/>
      <w:lvlText w:val="•"/>
      <w:lvlJc w:val="left"/>
      <w:pPr>
        <w:ind w:left="275" w:hanging="224"/>
      </w:pPr>
      <w:rPr>
        <w:rFonts w:hint="default"/>
      </w:rPr>
    </w:lvl>
    <w:lvl w:ilvl="3" w:tplc="D5D87134">
      <w:start w:val="1"/>
      <w:numFmt w:val="bullet"/>
      <w:lvlText w:val="•"/>
      <w:lvlJc w:val="left"/>
      <w:pPr>
        <w:ind w:left="381" w:hanging="224"/>
      </w:pPr>
      <w:rPr>
        <w:rFonts w:hint="default"/>
      </w:rPr>
    </w:lvl>
    <w:lvl w:ilvl="4" w:tplc="577810CA">
      <w:start w:val="1"/>
      <w:numFmt w:val="bullet"/>
      <w:lvlText w:val="•"/>
      <w:lvlJc w:val="left"/>
      <w:pPr>
        <w:ind w:left="487" w:hanging="224"/>
      </w:pPr>
      <w:rPr>
        <w:rFonts w:hint="default"/>
      </w:rPr>
    </w:lvl>
    <w:lvl w:ilvl="5" w:tplc="79228B3C">
      <w:start w:val="1"/>
      <w:numFmt w:val="bullet"/>
      <w:lvlText w:val="•"/>
      <w:lvlJc w:val="left"/>
      <w:pPr>
        <w:ind w:left="593" w:hanging="224"/>
      </w:pPr>
      <w:rPr>
        <w:rFonts w:hint="default"/>
      </w:rPr>
    </w:lvl>
    <w:lvl w:ilvl="6" w:tplc="135C297E">
      <w:start w:val="1"/>
      <w:numFmt w:val="bullet"/>
      <w:lvlText w:val="•"/>
      <w:lvlJc w:val="left"/>
      <w:pPr>
        <w:ind w:left="699" w:hanging="224"/>
      </w:pPr>
      <w:rPr>
        <w:rFonts w:hint="default"/>
      </w:rPr>
    </w:lvl>
    <w:lvl w:ilvl="7" w:tplc="0F74385A">
      <w:start w:val="1"/>
      <w:numFmt w:val="bullet"/>
      <w:lvlText w:val="•"/>
      <w:lvlJc w:val="left"/>
      <w:pPr>
        <w:ind w:left="805" w:hanging="224"/>
      </w:pPr>
      <w:rPr>
        <w:rFonts w:hint="default"/>
      </w:rPr>
    </w:lvl>
    <w:lvl w:ilvl="8" w:tplc="523C2304">
      <w:start w:val="1"/>
      <w:numFmt w:val="bullet"/>
      <w:lvlText w:val="•"/>
      <w:lvlJc w:val="left"/>
      <w:pPr>
        <w:ind w:left="911" w:hanging="224"/>
      </w:pPr>
      <w:rPr>
        <w:rFonts w:hint="default"/>
      </w:rPr>
    </w:lvl>
  </w:abstractNum>
  <w:abstractNum w:abstractNumId="13" w15:restartNumberingAfterBreak="0">
    <w:nsid w:val="430B3F1C"/>
    <w:multiLevelType w:val="hybridMultilevel"/>
    <w:tmpl w:val="A790C6B6"/>
    <w:lvl w:ilvl="0" w:tplc="EA9AD3A2">
      <w:start w:val="1"/>
      <w:numFmt w:val="bullet"/>
      <w:lvlText w:val=""/>
      <w:lvlJc w:val="left"/>
      <w:pPr>
        <w:ind w:left="838" w:hanging="591"/>
      </w:pPr>
      <w:rPr>
        <w:rFonts w:ascii="Symbol" w:eastAsia="Symbol" w:hAnsi="Symbol" w:hint="default"/>
        <w:sz w:val="24"/>
        <w:szCs w:val="24"/>
      </w:rPr>
    </w:lvl>
    <w:lvl w:ilvl="1" w:tplc="A30A67E6">
      <w:start w:val="1"/>
      <w:numFmt w:val="bullet"/>
      <w:lvlText w:val=""/>
      <w:lvlJc w:val="left"/>
      <w:pPr>
        <w:ind w:left="595" w:hanging="351"/>
      </w:pPr>
      <w:rPr>
        <w:rFonts w:ascii="Symbol" w:eastAsia="Symbol" w:hAnsi="Symbol" w:hint="default"/>
        <w:sz w:val="24"/>
        <w:szCs w:val="24"/>
      </w:rPr>
    </w:lvl>
    <w:lvl w:ilvl="2" w:tplc="6B3A17D0">
      <w:start w:val="1"/>
      <w:numFmt w:val="bullet"/>
      <w:lvlText w:val=""/>
      <w:lvlJc w:val="left"/>
      <w:pPr>
        <w:ind w:left="824" w:hanging="257"/>
      </w:pPr>
      <w:rPr>
        <w:rFonts w:ascii="Wingdings" w:eastAsia="Wingdings" w:hAnsi="Wingdings" w:hint="default"/>
        <w:sz w:val="22"/>
        <w:szCs w:val="22"/>
      </w:rPr>
    </w:lvl>
    <w:lvl w:ilvl="3" w:tplc="E19E13FE">
      <w:start w:val="1"/>
      <w:numFmt w:val="bullet"/>
      <w:lvlText w:val="•"/>
      <w:lvlJc w:val="left"/>
      <w:pPr>
        <w:ind w:left="1870" w:hanging="257"/>
      </w:pPr>
      <w:rPr>
        <w:rFonts w:hint="default"/>
      </w:rPr>
    </w:lvl>
    <w:lvl w:ilvl="4" w:tplc="581A315A">
      <w:start w:val="1"/>
      <w:numFmt w:val="bullet"/>
      <w:lvlText w:val="•"/>
      <w:lvlJc w:val="left"/>
      <w:pPr>
        <w:ind w:left="2903" w:hanging="257"/>
      </w:pPr>
      <w:rPr>
        <w:rFonts w:hint="default"/>
      </w:rPr>
    </w:lvl>
    <w:lvl w:ilvl="5" w:tplc="A4280200">
      <w:start w:val="1"/>
      <w:numFmt w:val="bullet"/>
      <w:lvlText w:val="•"/>
      <w:lvlJc w:val="left"/>
      <w:pPr>
        <w:ind w:left="3936" w:hanging="257"/>
      </w:pPr>
      <w:rPr>
        <w:rFonts w:hint="default"/>
      </w:rPr>
    </w:lvl>
    <w:lvl w:ilvl="6" w:tplc="065C5426">
      <w:start w:val="1"/>
      <w:numFmt w:val="bullet"/>
      <w:lvlText w:val="•"/>
      <w:lvlJc w:val="left"/>
      <w:pPr>
        <w:ind w:left="4969" w:hanging="257"/>
      </w:pPr>
      <w:rPr>
        <w:rFonts w:hint="default"/>
      </w:rPr>
    </w:lvl>
    <w:lvl w:ilvl="7" w:tplc="AFAA8ACA">
      <w:start w:val="1"/>
      <w:numFmt w:val="bullet"/>
      <w:lvlText w:val="•"/>
      <w:lvlJc w:val="left"/>
      <w:pPr>
        <w:ind w:left="6001" w:hanging="257"/>
      </w:pPr>
      <w:rPr>
        <w:rFonts w:hint="default"/>
      </w:rPr>
    </w:lvl>
    <w:lvl w:ilvl="8" w:tplc="E34A199E">
      <w:start w:val="1"/>
      <w:numFmt w:val="bullet"/>
      <w:lvlText w:val="•"/>
      <w:lvlJc w:val="left"/>
      <w:pPr>
        <w:ind w:left="7034" w:hanging="257"/>
      </w:pPr>
      <w:rPr>
        <w:rFonts w:hint="default"/>
      </w:rPr>
    </w:lvl>
  </w:abstractNum>
  <w:abstractNum w:abstractNumId="14" w15:restartNumberingAfterBreak="0">
    <w:nsid w:val="43DE5D99"/>
    <w:multiLevelType w:val="multilevel"/>
    <w:tmpl w:val="A046118A"/>
    <w:lvl w:ilvl="0">
      <w:start w:val="1"/>
      <w:numFmt w:val="decimal"/>
      <w:lvlText w:val="%1."/>
      <w:lvlJc w:val="left"/>
      <w:pPr>
        <w:ind w:left="721" w:hanging="617"/>
        <w:jc w:val="right"/>
      </w:pPr>
      <w:rPr>
        <w:rFonts w:ascii="Arial" w:eastAsia="Arial" w:hAnsi="Arial" w:hint="default"/>
        <w:b/>
        <w:bCs/>
        <w:sz w:val="24"/>
        <w:szCs w:val="24"/>
      </w:rPr>
    </w:lvl>
    <w:lvl w:ilvl="1">
      <w:start w:val="1"/>
      <w:numFmt w:val="decimal"/>
      <w:lvlText w:val="%1.%2."/>
      <w:lvlJc w:val="left"/>
      <w:pPr>
        <w:ind w:left="570" w:hanging="466"/>
      </w:pPr>
      <w:rPr>
        <w:rFonts w:ascii="Arial" w:eastAsia="Arial" w:hAnsi="Arial" w:hint="default"/>
        <w:b/>
        <w:bCs/>
        <w:sz w:val="24"/>
        <w:szCs w:val="24"/>
      </w:rPr>
    </w:lvl>
    <w:lvl w:ilvl="2">
      <w:start w:val="1"/>
      <w:numFmt w:val="decimal"/>
      <w:lvlText w:val="%1.%2.%3."/>
      <w:lvlJc w:val="left"/>
      <w:pPr>
        <w:ind w:left="104" w:hanging="836"/>
      </w:pPr>
      <w:rPr>
        <w:rFonts w:ascii="Arial" w:eastAsia="Arial" w:hAnsi="Arial" w:hint="default"/>
        <w:b/>
        <w:bCs/>
        <w:spacing w:val="-1"/>
        <w:sz w:val="22"/>
        <w:szCs w:val="22"/>
      </w:rPr>
    </w:lvl>
    <w:lvl w:ilvl="3">
      <w:start w:val="1"/>
      <w:numFmt w:val="bullet"/>
      <w:lvlText w:val=""/>
      <w:lvlJc w:val="left"/>
      <w:pPr>
        <w:ind w:left="824" w:hanging="257"/>
      </w:pPr>
      <w:rPr>
        <w:rFonts w:ascii="Wingdings" w:eastAsia="Wingdings" w:hAnsi="Wingdings" w:hint="default"/>
        <w:sz w:val="22"/>
        <w:szCs w:val="22"/>
      </w:rPr>
    </w:lvl>
    <w:lvl w:ilvl="4">
      <w:start w:val="1"/>
      <w:numFmt w:val="bullet"/>
      <w:lvlText w:val=""/>
      <w:lvlJc w:val="left"/>
      <w:pPr>
        <w:ind w:left="1304" w:hanging="360"/>
      </w:pPr>
      <w:rPr>
        <w:rFonts w:ascii="Wingdings" w:eastAsia="Wingdings" w:hAnsi="Wingdings" w:hint="default"/>
        <w:sz w:val="22"/>
        <w:szCs w:val="22"/>
      </w:rPr>
    </w:lvl>
    <w:lvl w:ilvl="5">
      <w:start w:val="1"/>
      <w:numFmt w:val="bullet"/>
      <w:lvlText w:val="•"/>
      <w:lvlJc w:val="left"/>
      <w:pPr>
        <w:ind w:left="812" w:hanging="360"/>
      </w:pPr>
      <w:rPr>
        <w:rFonts w:hint="default"/>
      </w:rPr>
    </w:lvl>
    <w:lvl w:ilvl="6">
      <w:start w:val="1"/>
      <w:numFmt w:val="bullet"/>
      <w:lvlText w:val="•"/>
      <w:lvlJc w:val="left"/>
      <w:pPr>
        <w:ind w:left="824" w:hanging="360"/>
      </w:pPr>
      <w:rPr>
        <w:rFonts w:hint="default"/>
      </w:rPr>
    </w:lvl>
    <w:lvl w:ilvl="7">
      <w:start w:val="1"/>
      <w:numFmt w:val="bullet"/>
      <w:lvlText w:val="•"/>
      <w:lvlJc w:val="left"/>
      <w:pPr>
        <w:ind w:left="1304" w:hanging="360"/>
      </w:pPr>
      <w:rPr>
        <w:rFonts w:hint="default"/>
      </w:rPr>
    </w:lvl>
    <w:lvl w:ilvl="8">
      <w:start w:val="1"/>
      <w:numFmt w:val="bullet"/>
      <w:lvlText w:val="•"/>
      <w:lvlJc w:val="left"/>
      <w:pPr>
        <w:ind w:left="3902" w:hanging="360"/>
      </w:pPr>
      <w:rPr>
        <w:rFonts w:hint="default"/>
      </w:rPr>
    </w:lvl>
  </w:abstractNum>
  <w:abstractNum w:abstractNumId="15" w15:restartNumberingAfterBreak="0">
    <w:nsid w:val="49A15F78"/>
    <w:multiLevelType w:val="hybridMultilevel"/>
    <w:tmpl w:val="A83EBC7A"/>
    <w:lvl w:ilvl="0" w:tplc="411056AE">
      <w:start w:val="1"/>
      <w:numFmt w:val="bullet"/>
      <w:lvlText w:val=""/>
      <w:lvlJc w:val="left"/>
      <w:pPr>
        <w:ind w:left="564" w:hanging="360"/>
      </w:pPr>
      <w:rPr>
        <w:rFonts w:ascii="Symbol" w:eastAsia="Symbol" w:hAnsi="Symbol" w:hint="default"/>
        <w:sz w:val="22"/>
        <w:szCs w:val="22"/>
      </w:rPr>
    </w:lvl>
    <w:lvl w:ilvl="1" w:tplc="D25CBD2A">
      <w:start w:val="1"/>
      <w:numFmt w:val="bullet"/>
      <w:lvlText w:val="•"/>
      <w:lvlJc w:val="left"/>
      <w:pPr>
        <w:ind w:left="1435" w:hanging="360"/>
      </w:pPr>
      <w:rPr>
        <w:rFonts w:hint="default"/>
      </w:rPr>
    </w:lvl>
    <w:lvl w:ilvl="2" w:tplc="6B9842F0">
      <w:start w:val="1"/>
      <w:numFmt w:val="bullet"/>
      <w:lvlText w:val="•"/>
      <w:lvlJc w:val="left"/>
      <w:pPr>
        <w:ind w:left="2307" w:hanging="360"/>
      </w:pPr>
      <w:rPr>
        <w:rFonts w:hint="default"/>
      </w:rPr>
    </w:lvl>
    <w:lvl w:ilvl="3" w:tplc="6054D372">
      <w:start w:val="1"/>
      <w:numFmt w:val="bullet"/>
      <w:lvlText w:val="•"/>
      <w:lvlJc w:val="left"/>
      <w:pPr>
        <w:ind w:left="3179" w:hanging="360"/>
      </w:pPr>
      <w:rPr>
        <w:rFonts w:hint="default"/>
      </w:rPr>
    </w:lvl>
    <w:lvl w:ilvl="4" w:tplc="65666660">
      <w:start w:val="1"/>
      <w:numFmt w:val="bullet"/>
      <w:lvlText w:val="•"/>
      <w:lvlJc w:val="left"/>
      <w:pPr>
        <w:ind w:left="4050" w:hanging="360"/>
      </w:pPr>
      <w:rPr>
        <w:rFonts w:hint="default"/>
      </w:rPr>
    </w:lvl>
    <w:lvl w:ilvl="5" w:tplc="D77438B6">
      <w:start w:val="1"/>
      <w:numFmt w:val="bullet"/>
      <w:lvlText w:val="•"/>
      <w:lvlJc w:val="left"/>
      <w:pPr>
        <w:ind w:left="4922" w:hanging="360"/>
      </w:pPr>
      <w:rPr>
        <w:rFonts w:hint="default"/>
      </w:rPr>
    </w:lvl>
    <w:lvl w:ilvl="6" w:tplc="FF224742">
      <w:start w:val="1"/>
      <w:numFmt w:val="bullet"/>
      <w:lvlText w:val="•"/>
      <w:lvlJc w:val="left"/>
      <w:pPr>
        <w:ind w:left="5793" w:hanging="360"/>
      </w:pPr>
      <w:rPr>
        <w:rFonts w:hint="default"/>
      </w:rPr>
    </w:lvl>
    <w:lvl w:ilvl="7" w:tplc="FB581230">
      <w:start w:val="1"/>
      <w:numFmt w:val="bullet"/>
      <w:lvlText w:val="•"/>
      <w:lvlJc w:val="left"/>
      <w:pPr>
        <w:ind w:left="6665" w:hanging="360"/>
      </w:pPr>
      <w:rPr>
        <w:rFonts w:hint="default"/>
      </w:rPr>
    </w:lvl>
    <w:lvl w:ilvl="8" w:tplc="2822E56E">
      <w:start w:val="1"/>
      <w:numFmt w:val="bullet"/>
      <w:lvlText w:val="•"/>
      <w:lvlJc w:val="left"/>
      <w:pPr>
        <w:ind w:left="7536" w:hanging="360"/>
      </w:pPr>
      <w:rPr>
        <w:rFonts w:hint="default"/>
      </w:rPr>
    </w:lvl>
  </w:abstractNum>
  <w:abstractNum w:abstractNumId="16" w15:restartNumberingAfterBreak="0">
    <w:nsid w:val="5526526F"/>
    <w:multiLevelType w:val="multilevel"/>
    <w:tmpl w:val="36FE340E"/>
    <w:lvl w:ilvl="0">
      <w:start w:val="2"/>
      <w:numFmt w:val="decimal"/>
      <w:lvlText w:val="%1."/>
      <w:lvlJc w:val="left"/>
      <w:pPr>
        <w:ind w:left="395" w:hanging="248"/>
      </w:pPr>
      <w:rPr>
        <w:rFonts w:ascii="Arial" w:eastAsia="Arial" w:hAnsi="Arial" w:hint="default"/>
        <w:b/>
        <w:bCs/>
        <w:spacing w:val="-1"/>
        <w:sz w:val="22"/>
        <w:szCs w:val="22"/>
      </w:rPr>
    </w:lvl>
    <w:lvl w:ilvl="1">
      <w:start w:val="1"/>
      <w:numFmt w:val="decimal"/>
      <w:lvlText w:val="%1.%2."/>
      <w:lvlJc w:val="left"/>
      <w:pPr>
        <w:ind w:left="774" w:hanging="430"/>
      </w:pPr>
      <w:rPr>
        <w:rFonts w:ascii="Arial" w:eastAsia="Arial" w:hAnsi="Arial" w:hint="default"/>
        <w:b/>
        <w:bCs/>
        <w:spacing w:val="-1"/>
        <w:sz w:val="22"/>
        <w:szCs w:val="22"/>
      </w:rPr>
    </w:lvl>
    <w:lvl w:ilvl="2">
      <w:start w:val="1"/>
      <w:numFmt w:val="decimal"/>
      <w:lvlText w:val="%1.%2.%3."/>
      <w:lvlJc w:val="left"/>
      <w:pPr>
        <w:ind w:left="1223" w:hanging="879"/>
      </w:pPr>
      <w:rPr>
        <w:rFonts w:ascii="Arial" w:eastAsia="Arial" w:hAnsi="Arial" w:hint="default"/>
        <w:b/>
        <w:bCs/>
        <w:spacing w:val="-1"/>
        <w:sz w:val="22"/>
        <w:szCs w:val="22"/>
      </w:rPr>
    </w:lvl>
    <w:lvl w:ilvl="3">
      <w:start w:val="1"/>
      <w:numFmt w:val="bullet"/>
      <w:lvlText w:val="•"/>
      <w:lvlJc w:val="left"/>
      <w:pPr>
        <w:ind w:left="1223" w:hanging="879"/>
      </w:pPr>
      <w:rPr>
        <w:rFonts w:hint="default"/>
      </w:rPr>
    </w:lvl>
    <w:lvl w:ilvl="4">
      <w:start w:val="1"/>
      <w:numFmt w:val="bullet"/>
      <w:lvlText w:val="•"/>
      <w:lvlJc w:val="left"/>
      <w:pPr>
        <w:ind w:left="2348" w:hanging="879"/>
      </w:pPr>
      <w:rPr>
        <w:rFonts w:hint="default"/>
      </w:rPr>
    </w:lvl>
    <w:lvl w:ilvl="5">
      <w:start w:val="1"/>
      <w:numFmt w:val="bullet"/>
      <w:lvlText w:val="•"/>
      <w:lvlJc w:val="left"/>
      <w:pPr>
        <w:ind w:left="3474" w:hanging="879"/>
      </w:pPr>
      <w:rPr>
        <w:rFonts w:hint="default"/>
      </w:rPr>
    </w:lvl>
    <w:lvl w:ilvl="6">
      <w:start w:val="1"/>
      <w:numFmt w:val="bullet"/>
      <w:lvlText w:val="•"/>
      <w:lvlJc w:val="left"/>
      <w:pPr>
        <w:ind w:left="4599" w:hanging="879"/>
      </w:pPr>
      <w:rPr>
        <w:rFonts w:hint="default"/>
      </w:rPr>
    </w:lvl>
    <w:lvl w:ilvl="7">
      <w:start w:val="1"/>
      <w:numFmt w:val="bullet"/>
      <w:lvlText w:val="•"/>
      <w:lvlJc w:val="left"/>
      <w:pPr>
        <w:ind w:left="5724" w:hanging="879"/>
      </w:pPr>
      <w:rPr>
        <w:rFonts w:hint="default"/>
      </w:rPr>
    </w:lvl>
    <w:lvl w:ilvl="8">
      <w:start w:val="1"/>
      <w:numFmt w:val="bullet"/>
      <w:lvlText w:val="•"/>
      <w:lvlJc w:val="left"/>
      <w:pPr>
        <w:ind w:left="6849" w:hanging="879"/>
      </w:pPr>
      <w:rPr>
        <w:rFonts w:hint="default"/>
      </w:rPr>
    </w:lvl>
  </w:abstractNum>
  <w:abstractNum w:abstractNumId="17" w15:restartNumberingAfterBreak="0">
    <w:nsid w:val="5B1A48EA"/>
    <w:multiLevelType w:val="hybridMultilevel"/>
    <w:tmpl w:val="7A5A6C5E"/>
    <w:lvl w:ilvl="0" w:tplc="6626334C">
      <w:start w:val="1"/>
      <w:numFmt w:val="decimal"/>
      <w:lvlText w:val="%1."/>
      <w:lvlJc w:val="left"/>
      <w:pPr>
        <w:ind w:left="461" w:hanging="360"/>
      </w:pPr>
      <w:rPr>
        <w:rFonts w:hint="default"/>
      </w:rPr>
    </w:lvl>
    <w:lvl w:ilvl="1" w:tplc="240A0019" w:tentative="1">
      <w:start w:val="1"/>
      <w:numFmt w:val="lowerLetter"/>
      <w:lvlText w:val="%2."/>
      <w:lvlJc w:val="left"/>
      <w:pPr>
        <w:ind w:left="1181" w:hanging="360"/>
      </w:pPr>
    </w:lvl>
    <w:lvl w:ilvl="2" w:tplc="240A001B" w:tentative="1">
      <w:start w:val="1"/>
      <w:numFmt w:val="lowerRoman"/>
      <w:lvlText w:val="%3."/>
      <w:lvlJc w:val="right"/>
      <w:pPr>
        <w:ind w:left="1901" w:hanging="180"/>
      </w:pPr>
    </w:lvl>
    <w:lvl w:ilvl="3" w:tplc="240A000F" w:tentative="1">
      <w:start w:val="1"/>
      <w:numFmt w:val="decimal"/>
      <w:lvlText w:val="%4."/>
      <w:lvlJc w:val="left"/>
      <w:pPr>
        <w:ind w:left="2621" w:hanging="360"/>
      </w:pPr>
    </w:lvl>
    <w:lvl w:ilvl="4" w:tplc="240A0019" w:tentative="1">
      <w:start w:val="1"/>
      <w:numFmt w:val="lowerLetter"/>
      <w:lvlText w:val="%5."/>
      <w:lvlJc w:val="left"/>
      <w:pPr>
        <w:ind w:left="3341" w:hanging="360"/>
      </w:pPr>
    </w:lvl>
    <w:lvl w:ilvl="5" w:tplc="240A001B" w:tentative="1">
      <w:start w:val="1"/>
      <w:numFmt w:val="lowerRoman"/>
      <w:lvlText w:val="%6."/>
      <w:lvlJc w:val="right"/>
      <w:pPr>
        <w:ind w:left="4061" w:hanging="180"/>
      </w:pPr>
    </w:lvl>
    <w:lvl w:ilvl="6" w:tplc="240A000F" w:tentative="1">
      <w:start w:val="1"/>
      <w:numFmt w:val="decimal"/>
      <w:lvlText w:val="%7."/>
      <w:lvlJc w:val="left"/>
      <w:pPr>
        <w:ind w:left="4781" w:hanging="360"/>
      </w:pPr>
    </w:lvl>
    <w:lvl w:ilvl="7" w:tplc="240A0019" w:tentative="1">
      <w:start w:val="1"/>
      <w:numFmt w:val="lowerLetter"/>
      <w:lvlText w:val="%8."/>
      <w:lvlJc w:val="left"/>
      <w:pPr>
        <w:ind w:left="5501" w:hanging="360"/>
      </w:pPr>
    </w:lvl>
    <w:lvl w:ilvl="8" w:tplc="240A001B" w:tentative="1">
      <w:start w:val="1"/>
      <w:numFmt w:val="lowerRoman"/>
      <w:lvlText w:val="%9."/>
      <w:lvlJc w:val="right"/>
      <w:pPr>
        <w:ind w:left="6221" w:hanging="180"/>
      </w:pPr>
    </w:lvl>
  </w:abstractNum>
  <w:abstractNum w:abstractNumId="18" w15:restartNumberingAfterBreak="0">
    <w:nsid w:val="61111205"/>
    <w:multiLevelType w:val="hybridMultilevel"/>
    <w:tmpl w:val="E586C9FE"/>
    <w:lvl w:ilvl="0" w:tplc="BD86789C">
      <w:start w:val="1"/>
      <w:numFmt w:val="decimal"/>
      <w:lvlText w:val="%1."/>
      <w:lvlJc w:val="left"/>
      <w:pPr>
        <w:ind w:left="-1" w:hanging="334"/>
        <w:jc w:val="right"/>
      </w:pPr>
      <w:rPr>
        <w:rFonts w:ascii="Arial" w:eastAsia="Arial" w:hAnsi="Arial" w:hint="default"/>
        <w:spacing w:val="-1"/>
        <w:sz w:val="16"/>
        <w:szCs w:val="16"/>
      </w:rPr>
    </w:lvl>
    <w:lvl w:ilvl="1" w:tplc="5D5AE0E0">
      <w:start w:val="1"/>
      <w:numFmt w:val="bullet"/>
      <w:lvlText w:val="•"/>
      <w:lvlJc w:val="left"/>
      <w:pPr>
        <w:ind w:left="153" w:hanging="334"/>
      </w:pPr>
      <w:rPr>
        <w:rFonts w:hint="default"/>
      </w:rPr>
    </w:lvl>
    <w:lvl w:ilvl="2" w:tplc="83E80302">
      <w:start w:val="1"/>
      <w:numFmt w:val="bullet"/>
      <w:lvlText w:val="•"/>
      <w:lvlJc w:val="left"/>
      <w:pPr>
        <w:ind w:left="308" w:hanging="334"/>
      </w:pPr>
      <w:rPr>
        <w:rFonts w:hint="default"/>
      </w:rPr>
    </w:lvl>
    <w:lvl w:ilvl="3" w:tplc="D7B23E9A">
      <w:start w:val="1"/>
      <w:numFmt w:val="bullet"/>
      <w:lvlText w:val="•"/>
      <w:lvlJc w:val="left"/>
      <w:pPr>
        <w:ind w:left="463" w:hanging="334"/>
      </w:pPr>
      <w:rPr>
        <w:rFonts w:hint="default"/>
      </w:rPr>
    </w:lvl>
    <w:lvl w:ilvl="4" w:tplc="2626FDB8">
      <w:start w:val="1"/>
      <w:numFmt w:val="bullet"/>
      <w:lvlText w:val="•"/>
      <w:lvlJc w:val="left"/>
      <w:pPr>
        <w:ind w:left="618" w:hanging="334"/>
      </w:pPr>
      <w:rPr>
        <w:rFonts w:hint="default"/>
      </w:rPr>
    </w:lvl>
    <w:lvl w:ilvl="5" w:tplc="15E8A622">
      <w:start w:val="1"/>
      <w:numFmt w:val="bullet"/>
      <w:lvlText w:val="•"/>
      <w:lvlJc w:val="left"/>
      <w:pPr>
        <w:ind w:left="772" w:hanging="334"/>
      </w:pPr>
      <w:rPr>
        <w:rFonts w:hint="default"/>
      </w:rPr>
    </w:lvl>
    <w:lvl w:ilvl="6" w:tplc="1062F1F2">
      <w:start w:val="1"/>
      <w:numFmt w:val="bullet"/>
      <w:lvlText w:val="•"/>
      <w:lvlJc w:val="left"/>
      <w:pPr>
        <w:ind w:left="927" w:hanging="334"/>
      </w:pPr>
      <w:rPr>
        <w:rFonts w:hint="default"/>
      </w:rPr>
    </w:lvl>
    <w:lvl w:ilvl="7" w:tplc="80D87258">
      <w:start w:val="1"/>
      <w:numFmt w:val="bullet"/>
      <w:lvlText w:val="•"/>
      <w:lvlJc w:val="left"/>
      <w:pPr>
        <w:ind w:left="1082" w:hanging="334"/>
      </w:pPr>
      <w:rPr>
        <w:rFonts w:hint="default"/>
      </w:rPr>
    </w:lvl>
    <w:lvl w:ilvl="8" w:tplc="F3327DBE">
      <w:start w:val="1"/>
      <w:numFmt w:val="bullet"/>
      <w:lvlText w:val="•"/>
      <w:lvlJc w:val="left"/>
      <w:pPr>
        <w:ind w:left="1237" w:hanging="334"/>
      </w:pPr>
      <w:rPr>
        <w:rFonts w:hint="default"/>
      </w:rPr>
    </w:lvl>
  </w:abstractNum>
  <w:abstractNum w:abstractNumId="19" w15:restartNumberingAfterBreak="0">
    <w:nsid w:val="6C6C2769"/>
    <w:multiLevelType w:val="hybridMultilevel"/>
    <w:tmpl w:val="0F801B5E"/>
    <w:lvl w:ilvl="0" w:tplc="240A000B">
      <w:start w:val="1"/>
      <w:numFmt w:val="bullet"/>
      <w:lvlText w:val=""/>
      <w:lvlJc w:val="left"/>
      <w:pPr>
        <w:ind w:left="822" w:hanging="360"/>
      </w:pPr>
      <w:rPr>
        <w:rFonts w:ascii="Wingdings" w:hAnsi="Wingdings" w:hint="default"/>
      </w:rPr>
    </w:lvl>
    <w:lvl w:ilvl="1" w:tplc="240A0003" w:tentative="1">
      <w:start w:val="1"/>
      <w:numFmt w:val="bullet"/>
      <w:lvlText w:val="o"/>
      <w:lvlJc w:val="left"/>
      <w:pPr>
        <w:ind w:left="1542" w:hanging="360"/>
      </w:pPr>
      <w:rPr>
        <w:rFonts w:ascii="Courier New" w:hAnsi="Courier New" w:cs="Courier New" w:hint="default"/>
      </w:rPr>
    </w:lvl>
    <w:lvl w:ilvl="2" w:tplc="240A0005" w:tentative="1">
      <w:start w:val="1"/>
      <w:numFmt w:val="bullet"/>
      <w:lvlText w:val=""/>
      <w:lvlJc w:val="left"/>
      <w:pPr>
        <w:ind w:left="2262" w:hanging="360"/>
      </w:pPr>
      <w:rPr>
        <w:rFonts w:ascii="Wingdings" w:hAnsi="Wingdings" w:hint="default"/>
      </w:rPr>
    </w:lvl>
    <w:lvl w:ilvl="3" w:tplc="240A0001" w:tentative="1">
      <w:start w:val="1"/>
      <w:numFmt w:val="bullet"/>
      <w:lvlText w:val=""/>
      <w:lvlJc w:val="left"/>
      <w:pPr>
        <w:ind w:left="2982" w:hanging="360"/>
      </w:pPr>
      <w:rPr>
        <w:rFonts w:ascii="Symbol" w:hAnsi="Symbol" w:hint="default"/>
      </w:rPr>
    </w:lvl>
    <w:lvl w:ilvl="4" w:tplc="240A0003" w:tentative="1">
      <w:start w:val="1"/>
      <w:numFmt w:val="bullet"/>
      <w:lvlText w:val="o"/>
      <w:lvlJc w:val="left"/>
      <w:pPr>
        <w:ind w:left="3702" w:hanging="360"/>
      </w:pPr>
      <w:rPr>
        <w:rFonts w:ascii="Courier New" w:hAnsi="Courier New" w:cs="Courier New" w:hint="default"/>
      </w:rPr>
    </w:lvl>
    <w:lvl w:ilvl="5" w:tplc="240A0005" w:tentative="1">
      <w:start w:val="1"/>
      <w:numFmt w:val="bullet"/>
      <w:lvlText w:val=""/>
      <w:lvlJc w:val="left"/>
      <w:pPr>
        <w:ind w:left="4422" w:hanging="360"/>
      </w:pPr>
      <w:rPr>
        <w:rFonts w:ascii="Wingdings" w:hAnsi="Wingdings" w:hint="default"/>
      </w:rPr>
    </w:lvl>
    <w:lvl w:ilvl="6" w:tplc="240A0001" w:tentative="1">
      <w:start w:val="1"/>
      <w:numFmt w:val="bullet"/>
      <w:lvlText w:val=""/>
      <w:lvlJc w:val="left"/>
      <w:pPr>
        <w:ind w:left="5142" w:hanging="360"/>
      </w:pPr>
      <w:rPr>
        <w:rFonts w:ascii="Symbol" w:hAnsi="Symbol" w:hint="default"/>
      </w:rPr>
    </w:lvl>
    <w:lvl w:ilvl="7" w:tplc="240A0003" w:tentative="1">
      <w:start w:val="1"/>
      <w:numFmt w:val="bullet"/>
      <w:lvlText w:val="o"/>
      <w:lvlJc w:val="left"/>
      <w:pPr>
        <w:ind w:left="5862" w:hanging="360"/>
      </w:pPr>
      <w:rPr>
        <w:rFonts w:ascii="Courier New" w:hAnsi="Courier New" w:cs="Courier New" w:hint="default"/>
      </w:rPr>
    </w:lvl>
    <w:lvl w:ilvl="8" w:tplc="240A0005" w:tentative="1">
      <w:start w:val="1"/>
      <w:numFmt w:val="bullet"/>
      <w:lvlText w:val=""/>
      <w:lvlJc w:val="left"/>
      <w:pPr>
        <w:ind w:left="6582" w:hanging="360"/>
      </w:pPr>
      <w:rPr>
        <w:rFonts w:ascii="Wingdings" w:hAnsi="Wingdings" w:hint="default"/>
      </w:rPr>
    </w:lvl>
  </w:abstractNum>
  <w:abstractNum w:abstractNumId="20" w15:restartNumberingAfterBreak="0">
    <w:nsid w:val="6D163EE0"/>
    <w:multiLevelType w:val="multilevel"/>
    <w:tmpl w:val="434C431E"/>
    <w:lvl w:ilvl="0">
      <w:start w:val="3"/>
      <w:numFmt w:val="decimal"/>
      <w:lvlText w:val="%1"/>
      <w:lvlJc w:val="left"/>
      <w:pPr>
        <w:ind w:left="214" w:hanging="620"/>
      </w:pPr>
      <w:rPr>
        <w:rFonts w:hint="default"/>
      </w:rPr>
    </w:lvl>
    <w:lvl w:ilvl="1">
      <w:start w:val="3"/>
      <w:numFmt w:val="decimal"/>
      <w:lvlText w:val="%1.%2"/>
      <w:lvlJc w:val="left"/>
      <w:pPr>
        <w:ind w:left="214" w:hanging="620"/>
      </w:pPr>
      <w:rPr>
        <w:rFonts w:hint="default"/>
      </w:rPr>
    </w:lvl>
    <w:lvl w:ilvl="2">
      <w:start w:val="2"/>
      <w:numFmt w:val="decimal"/>
      <w:lvlText w:val="%1.%2.%3."/>
      <w:lvlJc w:val="left"/>
      <w:pPr>
        <w:ind w:left="214" w:hanging="620"/>
      </w:pPr>
      <w:rPr>
        <w:rFonts w:ascii="Arial" w:eastAsia="Arial" w:hAnsi="Arial" w:hint="default"/>
        <w:b/>
        <w:bCs/>
        <w:sz w:val="22"/>
        <w:szCs w:val="22"/>
      </w:rPr>
    </w:lvl>
    <w:lvl w:ilvl="3">
      <w:start w:val="1"/>
      <w:numFmt w:val="bullet"/>
      <w:lvlText w:val="•"/>
      <w:lvlJc w:val="left"/>
      <w:pPr>
        <w:ind w:left="2933" w:hanging="620"/>
      </w:pPr>
      <w:rPr>
        <w:rFonts w:hint="default"/>
      </w:rPr>
    </w:lvl>
    <w:lvl w:ilvl="4">
      <w:start w:val="1"/>
      <w:numFmt w:val="bullet"/>
      <w:lvlText w:val="•"/>
      <w:lvlJc w:val="left"/>
      <w:pPr>
        <w:ind w:left="3840" w:hanging="620"/>
      </w:pPr>
      <w:rPr>
        <w:rFonts w:hint="default"/>
      </w:rPr>
    </w:lvl>
    <w:lvl w:ilvl="5">
      <w:start w:val="1"/>
      <w:numFmt w:val="bullet"/>
      <w:lvlText w:val="•"/>
      <w:lvlJc w:val="left"/>
      <w:pPr>
        <w:ind w:left="4747" w:hanging="620"/>
      </w:pPr>
      <w:rPr>
        <w:rFonts w:hint="default"/>
      </w:rPr>
    </w:lvl>
    <w:lvl w:ilvl="6">
      <w:start w:val="1"/>
      <w:numFmt w:val="bullet"/>
      <w:lvlText w:val="•"/>
      <w:lvlJc w:val="left"/>
      <w:pPr>
        <w:ind w:left="5653" w:hanging="620"/>
      </w:pPr>
      <w:rPr>
        <w:rFonts w:hint="default"/>
      </w:rPr>
    </w:lvl>
    <w:lvl w:ilvl="7">
      <w:start w:val="1"/>
      <w:numFmt w:val="bullet"/>
      <w:lvlText w:val="•"/>
      <w:lvlJc w:val="left"/>
      <w:pPr>
        <w:ind w:left="6560" w:hanging="620"/>
      </w:pPr>
      <w:rPr>
        <w:rFonts w:hint="default"/>
      </w:rPr>
    </w:lvl>
    <w:lvl w:ilvl="8">
      <w:start w:val="1"/>
      <w:numFmt w:val="bullet"/>
      <w:lvlText w:val="•"/>
      <w:lvlJc w:val="left"/>
      <w:pPr>
        <w:ind w:left="7466" w:hanging="620"/>
      </w:pPr>
      <w:rPr>
        <w:rFonts w:hint="default"/>
      </w:rPr>
    </w:lvl>
  </w:abstractNum>
  <w:abstractNum w:abstractNumId="21" w15:restartNumberingAfterBreak="0">
    <w:nsid w:val="70203A6F"/>
    <w:multiLevelType w:val="multilevel"/>
    <w:tmpl w:val="3C76E882"/>
    <w:lvl w:ilvl="0">
      <w:start w:val="4"/>
      <w:numFmt w:val="decimal"/>
      <w:lvlText w:val="%1"/>
      <w:lvlJc w:val="left"/>
      <w:pPr>
        <w:ind w:left="570" w:hanging="466"/>
      </w:pPr>
      <w:rPr>
        <w:rFonts w:hint="default"/>
      </w:rPr>
    </w:lvl>
    <w:lvl w:ilvl="1">
      <w:start w:val="2"/>
      <w:numFmt w:val="decimal"/>
      <w:lvlText w:val="%1.%2."/>
      <w:lvlJc w:val="left"/>
      <w:pPr>
        <w:ind w:left="570" w:hanging="466"/>
        <w:jc w:val="right"/>
      </w:pPr>
      <w:rPr>
        <w:rFonts w:ascii="Arial" w:eastAsia="Arial" w:hAnsi="Arial" w:hint="default"/>
        <w:b/>
        <w:bCs/>
        <w:sz w:val="24"/>
        <w:szCs w:val="24"/>
      </w:rPr>
    </w:lvl>
    <w:lvl w:ilvl="2">
      <w:start w:val="1"/>
      <w:numFmt w:val="bullet"/>
      <w:lvlText w:val="•"/>
      <w:lvlJc w:val="left"/>
      <w:pPr>
        <w:ind w:left="2276" w:hanging="466"/>
      </w:pPr>
      <w:rPr>
        <w:rFonts w:hint="default"/>
      </w:rPr>
    </w:lvl>
    <w:lvl w:ilvl="3">
      <w:start w:val="1"/>
      <w:numFmt w:val="bullet"/>
      <w:lvlText w:val="•"/>
      <w:lvlJc w:val="left"/>
      <w:pPr>
        <w:ind w:left="3129" w:hanging="466"/>
      </w:pPr>
      <w:rPr>
        <w:rFonts w:hint="default"/>
      </w:rPr>
    </w:lvl>
    <w:lvl w:ilvl="4">
      <w:start w:val="1"/>
      <w:numFmt w:val="bullet"/>
      <w:lvlText w:val="•"/>
      <w:lvlJc w:val="left"/>
      <w:pPr>
        <w:ind w:left="3982" w:hanging="466"/>
      </w:pPr>
      <w:rPr>
        <w:rFonts w:hint="default"/>
      </w:rPr>
    </w:lvl>
    <w:lvl w:ilvl="5">
      <w:start w:val="1"/>
      <w:numFmt w:val="bullet"/>
      <w:lvlText w:val="•"/>
      <w:lvlJc w:val="left"/>
      <w:pPr>
        <w:ind w:left="4835" w:hanging="466"/>
      </w:pPr>
      <w:rPr>
        <w:rFonts w:hint="default"/>
      </w:rPr>
    </w:lvl>
    <w:lvl w:ilvl="6">
      <w:start w:val="1"/>
      <w:numFmt w:val="bullet"/>
      <w:lvlText w:val="•"/>
      <w:lvlJc w:val="left"/>
      <w:pPr>
        <w:ind w:left="5688" w:hanging="466"/>
      </w:pPr>
      <w:rPr>
        <w:rFonts w:hint="default"/>
      </w:rPr>
    </w:lvl>
    <w:lvl w:ilvl="7">
      <w:start w:val="1"/>
      <w:numFmt w:val="bullet"/>
      <w:lvlText w:val="•"/>
      <w:lvlJc w:val="left"/>
      <w:pPr>
        <w:ind w:left="6541" w:hanging="466"/>
      </w:pPr>
      <w:rPr>
        <w:rFonts w:hint="default"/>
      </w:rPr>
    </w:lvl>
    <w:lvl w:ilvl="8">
      <w:start w:val="1"/>
      <w:numFmt w:val="bullet"/>
      <w:lvlText w:val="•"/>
      <w:lvlJc w:val="left"/>
      <w:pPr>
        <w:ind w:left="7394" w:hanging="466"/>
      </w:pPr>
      <w:rPr>
        <w:rFonts w:hint="default"/>
      </w:rPr>
    </w:lvl>
  </w:abstractNum>
  <w:abstractNum w:abstractNumId="22" w15:restartNumberingAfterBreak="0">
    <w:nsid w:val="731532A3"/>
    <w:multiLevelType w:val="multilevel"/>
    <w:tmpl w:val="771877BE"/>
    <w:lvl w:ilvl="0">
      <w:start w:val="1"/>
      <w:numFmt w:val="decimal"/>
      <w:lvlText w:val="%1"/>
      <w:lvlJc w:val="left"/>
      <w:pPr>
        <w:ind w:left="104" w:hanging="708"/>
      </w:pPr>
      <w:rPr>
        <w:rFonts w:hint="default"/>
      </w:rPr>
    </w:lvl>
    <w:lvl w:ilvl="1">
      <w:start w:val="2"/>
      <w:numFmt w:val="decimal"/>
      <w:lvlText w:val="%1.%2"/>
      <w:lvlJc w:val="left"/>
      <w:pPr>
        <w:ind w:left="104" w:hanging="708"/>
      </w:pPr>
      <w:rPr>
        <w:rFonts w:hint="default"/>
      </w:rPr>
    </w:lvl>
    <w:lvl w:ilvl="2">
      <w:start w:val="4"/>
      <w:numFmt w:val="decimal"/>
      <w:lvlText w:val="%1.%2.%3."/>
      <w:lvlJc w:val="left"/>
      <w:pPr>
        <w:ind w:left="104" w:hanging="708"/>
      </w:pPr>
      <w:rPr>
        <w:rFonts w:ascii="Arial" w:eastAsia="Arial" w:hAnsi="Arial" w:hint="default"/>
        <w:b/>
        <w:bCs/>
        <w:sz w:val="22"/>
        <w:szCs w:val="22"/>
      </w:rPr>
    </w:lvl>
    <w:lvl w:ilvl="3">
      <w:start w:val="1"/>
      <w:numFmt w:val="bullet"/>
      <w:lvlText w:val="•"/>
      <w:lvlJc w:val="left"/>
      <w:pPr>
        <w:ind w:left="2803" w:hanging="708"/>
      </w:pPr>
      <w:rPr>
        <w:rFonts w:hint="default"/>
      </w:rPr>
    </w:lvl>
    <w:lvl w:ilvl="4">
      <w:start w:val="1"/>
      <w:numFmt w:val="bullet"/>
      <w:lvlText w:val="•"/>
      <w:lvlJc w:val="left"/>
      <w:pPr>
        <w:ind w:left="3702" w:hanging="708"/>
      </w:pPr>
      <w:rPr>
        <w:rFonts w:hint="default"/>
      </w:rPr>
    </w:lvl>
    <w:lvl w:ilvl="5">
      <w:start w:val="1"/>
      <w:numFmt w:val="bullet"/>
      <w:lvlText w:val="•"/>
      <w:lvlJc w:val="left"/>
      <w:pPr>
        <w:ind w:left="4602" w:hanging="708"/>
      </w:pPr>
      <w:rPr>
        <w:rFonts w:hint="default"/>
      </w:rPr>
    </w:lvl>
    <w:lvl w:ilvl="6">
      <w:start w:val="1"/>
      <w:numFmt w:val="bullet"/>
      <w:lvlText w:val="•"/>
      <w:lvlJc w:val="left"/>
      <w:pPr>
        <w:ind w:left="5501" w:hanging="708"/>
      </w:pPr>
      <w:rPr>
        <w:rFonts w:hint="default"/>
      </w:rPr>
    </w:lvl>
    <w:lvl w:ilvl="7">
      <w:start w:val="1"/>
      <w:numFmt w:val="bullet"/>
      <w:lvlText w:val="•"/>
      <w:lvlJc w:val="left"/>
      <w:pPr>
        <w:ind w:left="6401" w:hanging="708"/>
      </w:pPr>
      <w:rPr>
        <w:rFonts w:hint="default"/>
      </w:rPr>
    </w:lvl>
    <w:lvl w:ilvl="8">
      <w:start w:val="1"/>
      <w:numFmt w:val="bullet"/>
      <w:lvlText w:val="•"/>
      <w:lvlJc w:val="left"/>
      <w:pPr>
        <w:ind w:left="7300" w:hanging="708"/>
      </w:pPr>
      <w:rPr>
        <w:rFonts w:hint="default"/>
      </w:rPr>
    </w:lvl>
  </w:abstractNum>
  <w:abstractNum w:abstractNumId="23" w15:restartNumberingAfterBreak="0">
    <w:nsid w:val="73AF420C"/>
    <w:multiLevelType w:val="hybridMultilevel"/>
    <w:tmpl w:val="1A3CC334"/>
    <w:lvl w:ilvl="0" w:tplc="3B1CEE42">
      <w:start w:val="1"/>
      <w:numFmt w:val="decimal"/>
      <w:lvlText w:val="%1."/>
      <w:lvlJc w:val="left"/>
      <w:pPr>
        <w:ind w:left="63" w:hanging="180"/>
      </w:pPr>
      <w:rPr>
        <w:rFonts w:ascii="Arial" w:eastAsia="Arial" w:hAnsi="Arial" w:hint="default"/>
        <w:spacing w:val="-1"/>
        <w:sz w:val="16"/>
        <w:szCs w:val="16"/>
      </w:rPr>
    </w:lvl>
    <w:lvl w:ilvl="1" w:tplc="0E229FD2">
      <w:start w:val="1"/>
      <w:numFmt w:val="bullet"/>
      <w:lvlText w:val="•"/>
      <w:lvlJc w:val="left"/>
      <w:pPr>
        <w:ind w:left="169" w:hanging="180"/>
      </w:pPr>
      <w:rPr>
        <w:rFonts w:hint="default"/>
      </w:rPr>
    </w:lvl>
    <w:lvl w:ilvl="2" w:tplc="D86E7370">
      <w:start w:val="1"/>
      <w:numFmt w:val="bullet"/>
      <w:lvlText w:val="•"/>
      <w:lvlJc w:val="left"/>
      <w:pPr>
        <w:ind w:left="275" w:hanging="180"/>
      </w:pPr>
      <w:rPr>
        <w:rFonts w:hint="default"/>
      </w:rPr>
    </w:lvl>
    <w:lvl w:ilvl="3" w:tplc="0D84ECDE">
      <w:start w:val="1"/>
      <w:numFmt w:val="bullet"/>
      <w:lvlText w:val="•"/>
      <w:lvlJc w:val="left"/>
      <w:pPr>
        <w:ind w:left="381" w:hanging="180"/>
      </w:pPr>
      <w:rPr>
        <w:rFonts w:hint="default"/>
      </w:rPr>
    </w:lvl>
    <w:lvl w:ilvl="4" w:tplc="C002A24A">
      <w:start w:val="1"/>
      <w:numFmt w:val="bullet"/>
      <w:lvlText w:val="•"/>
      <w:lvlJc w:val="left"/>
      <w:pPr>
        <w:ind w:left="487" w:hanging="180"/>
      </w:pPr>
      <w:rPr>
        <w:rFonts w:hint="default"/>
      </w:rPr>
    </w:lvl>
    <w:lvl w:ilvl="5" w:tplc="702A805C">
      <w:start w:val="1"/>
      <w:numFmt w:val="bullet"/>
      <w:lvlText w:val="•"/>
      <w:lvlJc w:val="left"/>
      <w:pPr>
        <w:ind w:left="593" w:hanging="180"/>
      </w:pPr>
      <w:rPr>
        <w:rFonts w:hint="default"/>
      </w:rPr>
    </w:lvl>
    <w:lvl w:ilvl="6" w:tplc="D108B704">
      <w:start w:val="1"/>
      <w:numFmt w:val="bullet"/>
      <w:lvlText w:val="•"/>
      <w:lvlJc w:val="left"/>
      <w:pPr>
        <w:ind w:left="699" w:hanging="180"/>
      </w:pPr>
      <w:rPr>
        <w:rFonts w:hint="default"/>
      </w:rPr>
    </w:lvl>
    <w:lvl w:ilvl="7" w:tplc="BD5A9CBC">
      <w:start w:val="1"/>
      <w:numFmt w:val="bullet"/>
      <w:lvlText w:val="•"/>
      <w:lvlJc w:val="left"/>
      <w:pPr>
        <w:ind w:left="805" w:hanging="180"/>
      </w:pPr>
      <w:rPr>
        <w:rFonts w:hint="default"/>
      </w:rPr>
    </w:lvl>
    <w:lvl w:ilvl="8" w:tplc="819CB0FE">
      <w:start w:val="1"/>
      <w:numFmt w:val="bullet"/>
      <w:lvlText w:val="•"/>
      <w:lvlJc w:val="left"/>
      <w:pPr>
        <w:ind w:left="911" w:hanging="180"/>
      </w:pPr>
      <w:rPr>
        <w:rFonts w:hint="default"/>
      </w:rPr>
    </w:lvl>
  </w:abstractNum>
  <w:abstractNum w:abstractNumId="24" w15:restartNumberingAfterBreak="0">
    <w:nsid w:val="76F14B58"/>
    <w:multiLevelType w:val="hybridMultilevel"/>
    <w:tmpl w:val="A4E6987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0"/>
  </w:num>
  <w:num w:numId="2">
    <w:abstractNumId w:val="4"/>
  </w:num>
  <w:num w:numId="3">
    <w:abstractNumId w:val="15"/>
  </w:num>
  <w:num w:numId="4">
    <w:abstractNumId w:val="7"/>
  </w:num>
  <w:num w:numId="5">
    <w:abstractNumId w:val="2"/>
  </w:num>
  <w:num w:numId="6">
    <w:abstractNumId w:val="8"/>
  </w:num>
  <w:num w:numId="7">
    <w:abstractNumId w:val="13"/>
  </w:num>
  <w:num w:numId="8">
    <w:abstractNumId w:val="5"/>
  </w:num>
  <w:num w:numId="9">
    <w:abstractNumId w:val="23"/>
  </w:num>
  <w:num w:numId="10">
    <w:abstractNumId w:val="12"/>
  </w:num>
  <w:num w:numId="11">
    <w:abstractNumId w:val="18"/>
  </w:num>
  <w:num w:numId="12">
    <w:abstractNumId w:val="11"/>
  </w:num>
  <w:num w:numId="13">
    <w:abstractNumId w:val="9"/>
  </w:num>
  <w:num w:numId="14">
    <w:abstractNumId w:val="3"/>
  </w:num>
  <w:num w:numId="15">
    <w:abstractNumId w:val="20"/>
  </w:num>
  <w:num w:numId="16">
    <w:abstractNumId w:val="21"/>
  </w:num>
  <w:num w:numId="17">
    <w:abstractNumId w:val="22"/>
  </w:num>
  <w:num w:numId="18">
    <w:abstractNumId w:val="14"/>
  </w:num>
  <w:num w:numId="19">
    <w:abstractNumId w:val="16"/>
  </w:num>
  <w:num w:numId="20">
    <w:abstractNumId w:val="1"/>
  </w:num>
  <w:num w:numId="21">
    <w:abstractNumId w:val="19"/>
  </w:num>
  <w:num w:numId="22">
    <w:abstractNumId w:val="0"/>
  </w:num>
  <w:num w:numId="23">
    <w:abstractNumId w:val="17"/>
  </w:num>
  <w:num w:numId="24">
    <w:abstractNumId w:val="24"/>
  </w:num>
  <w:num w:numId="2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5FA1"/>
    <w:rsid w:val="00016343"/>
    <w:rsid w:val="00016D42"/>
    <w:rsid w:val="00037264"/>
    <w:rsid w:val="00062957"/>
    <w:rsid w:val="00067AFA"/>
    <w:rsid w:val="000974CE"/>
    <w:rsid w:val="000A392F"/>
    <w:rsid w:val="000A39A7"/>
    <w:rsid w:val="000B57AD"/>
    <w:rsid w:val="000F0981"/>
    <w:rsid w:val="000F3377"/>
    <w:rsid w:val="00114E27"/>
    <w:rsid w:val="00123E80"/>
    <w:rsid w:val="00130DE1"/>
    <w:rsid w:val="00137AED"/>
    <w:rsid w:val="00156692"/>
    <w:rsid w:val="00165662"/>
    <w:rsid w:val="001E4FBB"/>
    <w:rsid w:val="00225C24"/>
    <w:rsid w:val="00230BD6"/>
    <w:rsid w:val="0023398C"/>
    <w:rsid w:val="002525EA"/>
    <w:rsid w:val="002643C4"/>
    <w:rsid w:val="002704FC"/>
    <w:rsid w:val="002B2BEA"/>
    <w:rsid w:val="002D51F9"/>
    <w:rsid w:val="00311757"/>
    <w:rsid w:val="00314CAF"/>
    <w:rsid w:val="00315FA1"/>
    <w:rsid w:val="00327BFF"/>
    <w:rsid w:val="0033329D"/>
    <w:rsid w:val="00345105"/>
    <w:rsid w:val="00386A6C"/>
    <w:rsid w:val="00397867"/>
    <w:rsid w:val="003B156B"/>
    <w:rsid w:val="00424EB3"/>
    <w:rsid w:val="00473739"/>
    <w:rsid w:val="004760D9"/>
    <w:rsid w:val="004B6C46"/>
    <w:rsid w:val="004C0C98"/>
    <w:rsid w:val="004C4EEF"/>
    <w:rsid w:val="004C6C04"/>
    <w:rsid w:val="004C71A1"/>
    <w:rsid w:val="004E0390"/>
    <w:rsid w:val="004E20DA"/>
    <w:rsid w:val="004E5A18"/>
    <w:rsid w:val="00521AA3"/>
    <w:rsid w:val="005400EB"/>
    <w:rsid w:val="005519F7"/>
    <w:rsid w:val="0058726D"/>
    <w:rsid w:val="005906A6"/>
    <w:rsid w:val="006434BA"/>
    <w:rsid w:val="0065607B"/>
    <w:rsid w:val="00662A68"/>
    <w:rsid w:val="006B5E1A"/>
    <w:rsid w:val="006C38B9"/>
    <w:rsid w:val="006E3C18"/>
    <w:rsid w:val="007333F8"/>
    <w:rsid w:val="00735B27"/>
    <w:rsid w:val="00746372"/>
    <w:rsid w:val="00747D13"/>
    <w:rsid w:val="0076767C"/>
    <w:rsid w:val="00776AB0"/>
    <w:rsid w:val="00793A8C"/>
    <w:rsid w:val="007C376A"/>
    <w:rsid w:val="007C74EC"/>
    <w:rsid w:val="007F28E0"/>
    <w:rsid w:val="00804147"/>
    <w:rsid w:val="00815B88"/>
    <w:rsid w:val="0081769F"/>
    <w:rsid w:val="00834647"/>
    <w:rsid w:val="00850A2D"/>
    <w:rsid w:val="00860840"/>
    <w:rsid w:val="0088063D"/>
    <w:rsid w:val="008A1FB0"/>
    <w:rsid w:val="008B6685"/>
    <w:rsid w:val="008D6071"/>
    <w:rsid w:val="008E63F7"/>
    <w:rsid w:val="009174D4"/>
    <w:rsid w:val="009546C8"/>
    <w:rsid w:val="00981269"/>
    <w:rsid w:val="00991F59"/>
    <w:rsid w:val="00993154"/>
    <w:rsid w:val="009A3161"/>
    <w:rsid w:val="009A5428"/>
    <w:rsid w:val="009B44A6"/>
    <w:rsid w:val="009C495E"/>
    <w:rsid w:val="009E3E1E"/>
    <w:rsid w:val="009F4AEE"/>
    <w:rsid w:val="00A016BA"/>
    <w:rsid w:val="00A133E0"/>
    <w:rsid w:val="00A14737"/>
    <w:rsid w:val="00A222FF"/>
    <w:rsid w:val="00A25551"/>
    <w:rsid w:val="00A30D8C"/>
    <w:rsid w:val="00A4063D"/>
    <w:rsid w:val="00A406FD"/>
    <w:rsid w:val="00A46EB9"/>
    <w:rsid w:val="00A67145"/>
    <w:rsid w:val="00A950B8"/>
    <w:rsid w:val="00AA4984"/>
    <w:rsid w:val="00AA7117"/>
    <w:rsid w:val="00AB0025"/>
    <w:rsid w:val="00AC5C42"/>
    <w:rsid w:val="00B257DE"/>
    <w:rsid w:val="00B46CCE"/>
    <w:rsid w:val="00B70988"/>
    <w:rsid w:val="00B92C9A"/>
    <w:rsid w:val="00B972E8"/>
    <w:rsid w:val="00BC2BBD"/>
    <w:rsid w:val="00BF1827"/>
    <w:rsid w:val="00BF5598"/>
    <w:rsid w:val="00C20C8E"/>
    <w:rsid w:val="00C555DF"/>
    <w:rsid w:val="00C7174A"/>
    <w:rsid w:val="00C71831"/>
    <w:rsid w:val="00C8341C"/>
    <w:rsid w:val="00CA7716"/>
    <w:rsid w:val="00CB2DFB"/>
    <w:rsid w:val="00CF3295"/>
    <w:rsid w:val="00D269A6"/>
    <w:rsid w:val="00D34F5D"/>
    <w:rsid w:val="00D43B98"/>
    <w:rsid w:val="00D55A73"/>
    <w:rsid w:val="00D717C3"/>
    <w:rsid w:val="00DC0567"/>
    <w:rsid w:val="00DD034A"/>
    <w:rsid w:val="00DD0A1C"/>
    <w:rsid w:val="00DE6763"/>
    <w:rsid w:val="00DF2EAC"/>
    <w:rsid w:val="00E02649"/>
    <w:rsid w:val="00E1433A"/>
    <w:rsid w:val="00E77742"/>
    <w:rsid w:val="00E86121"/>
    <w:rsid w:val="00EA77E3"/>
    <w:rsid w:val="00ED7039"/>
    <w:rsid w:val="00EF0313"/>
    <w:rsid w:val="00EF35DE"/>
    <w:rsid w:val="00F1383B"/>
    <w:rsid w:val="00F518A9"/>
    <w:rsid w:val="00F951CD"/>
    <w:rsid w:val="00FA4562"/>
    <w:rsid w:val="00FB1CAB"/>
    <w:rsid w:val="00FC0523"/>
    <w:rsid w:val="00FC2943"/>
    <w:rsid w:val="00FE2B0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10EECA4-C5F8-41E8-AB31-6C7CEAAF07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style>
  <w:style w:type="paragraph" w:styleId="Ttulo1">
    <w:name w:val="heading 1"/>
    <w:basedOn w:val="Normal"/>
    <w:link w:val="Ttulo1Car"/>
    <w:uiPriority w:val="1"/>
    <w:qFormat/>
    <w:pPr>
      <w:ind w:left="570" w:hanging="466"/>
      <w:outlineLvl w:val="0"/>
    </w:pPr>
    <w:rPr>
      <w:rFonts w:ascii="Arial" w:eastAsia="Arial" w:hAnsi="Arial"/>
      <w:b/>
      <w:bCs/>
      <w:sz w:val="24"/>
      <w:szCs w:val="24"/>
    </w:rPr>
  </w:style>
  <w:style w:type="paragraph" w:styleId="Ttulo2">
    <w:name w:val="heading 2"/>
    <w:basedOn w:val="Normal"/>
    <w:uiPriority w:val="1"/>
    <w:qFormat/>
    <w:pPr>
      <w:ind w:left="595" w:hanging="737"/>
      <w:outlineLvl w:val="1"/>
    </w:pPr>
    <w:rPr>
      <w:rFonts w:ascii="Arial" w:eastAsia="Arial" w:hAnsi="Arial"/>
      <w:sz w:val="24"/>
      <w:szCs w:val="24"/>
    </w:rPr>
  </w:style>
  <w:style w:type="paragraph" w:styleId="Ttulo3">
    <w:name w:val="heading 3"/>
    <w:basedOn w:val="Normal"/>
    <w:link w:val="Ttulo3Car"/>
    <w:uiPriority w:val="1"/>
    <w:qFormat/>
    <w:pPr>
      <w:ind w:left="812" w:hanging="708"/>
      <w:outlineLvl w:val="2"/>
    </w:pPr>
    <w:rPr>
      <w:rFonts w:ascii="Arial" w:eastAsia="Arial" w:hAnsi="Arial"/>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1"/>
    <w:qFormat/>
    <w:pPr>
      <w:spacing w:before="139"/>
      <w:ind w:left="364" w:hanging="249"/>
    </w:pPr>
    <w:rPr>
      <w:rFonts w:ascii="Arial" w:eastAsia="Arial" w:hAnsi="Arial"/>
      <w:b/>
      <w:bCs/>
    </w:rPr>
  </w:style>
  <w:style w:type="paragraph" w:styleId="TDC2">
    <w:name w:val="toc 2"/>
    <w:basedOn w:val="Normal"/>
    <w:uiPriority w:val="1"/>
    <w:qFormat/>
    <w:pPr>
      <w:spacing w:before="139"/>
      <w:ind w:left="357" w:hanging="252"/>
    </w:pPr>
    <w:rPr>
      <w:rFonts w:ascii="Arial" w:eastAsia="Arial" w:hAnsi="Arial"/>
      <w:b/>
      <w:bCs/>
      <w:i/>
    </w:rPr>
  </w:style>
  <w:style w:type="paragraph" w:styleId="TDC3">
    <w:name w:val="toc 3"/>
    <w:basedOn w:val="Normal"/>
    <w:uiPriority w:val="1"/>
    <w:qFormat/>
    <w:pPr>
      <w:ind w:left="395" w:hanging="247"/>
    </w:pPr>
    <w:rPr>
      <w:rFonts w:ascii="Arial" w:eastAsia="Arial" w:hAnsi="Arial"/>
      <w:b/>
      <w:bCs/>
    </w:rPr>
  </w:style>
  <w:style w:type="paragraph" w:styleId="TDC4">
    <w:name w:val="toc 4"/>
    <w:basedOn w:val="Normal"/>
    <w:uiPriority w:val="1"/>
    <w:qFormat/>
    <w:pPr>
      <w:spacing w:before="142"/>
      <w:ind w:left="774" w:hanging="429"/>
    </w:pPr>
    <w:rPr>
      <w:rFonts w:ascii="Arial" w:eastAsia="Arial" w:hAnsi="Arial"/>
      <w:b/>
      <w:bCs/>
    </w:rPr>
  </w:style>
  <w:style w:type="paragraph" w:styleId="TDC5">
    <w:name w:val="toc 5"/>
    <w:basedOn w:val="Normal"/>
    <w:uiPriority w:val="1"/>
    <w:qFormat/>
    <w:pPr>
      <w:spacing w:before="44"/>
      <w:ind w:left="352"/>
    </w:pPr>
    <w:rPr>
      <w:rFonts w:ascii="Calibri" w:eastAsia="Calibri" w:hAnsi="Calibri"/>
    </w:rPr>
  </w:style>
  <w:style w:type="paragraph" w:styleId="Textoindependiente">
    <w:name w:val="Body Text"/>
    <w:basedOn w:val="Normal"/>
    <w:link w:val="TextoindependienteCar"/>
    <w:uiPriority w:val="1"/>
    <w:qFormat/>
    <w:pPr>
      <w:ind w:left="104"/>
    </w:pPr>
    <w:rPr>
      <w:rFonts w:ascii="Arial" w:eastAsia="Arial" w:hAnsi="Arial"/>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paragraph" w:styleId="Textodeglobo">
    <w:name w:val="Balloon Text"/>
    <w:basedOn w:val="Normal"/>
    <w:link w:val="TextodegloboCar"/>
    <w:uiPriority w:val="99"/>
    <w:semiHidden/>
    <w:unhideWhenUsed/>
    <w:rsid w:val="006C38B9"/>
    <w:rPr>
      <w:rFonts w:ascii="Tahoma" w:hAnsi="Tahoma" w:cs="Tahoma"/>
      <w:sz w:val="16"/>
      <w:szCs w:val="16"/>
    </w:rPr>
  </w:style>
  <w:style w:type="character" w:customStyle="1" w:styleId="TextodegloboCar">
    <w:name w:val="Texto de globo Car"/>
    <w:basedOn w:val="Fuentedeprrafopredeter"/>
    <w:link w:val="Textodeglobo"/>
    <w:uiPriority w:val="99"/>
    <w:semiHidden/>
    <w:rsid w:val="006C38B9"/>
    <w:rPr>
      <w:rFonts w:ascii="Tahoma" w:hAnsi="Tahoma" w:cs="Tahoma"/>
      <w:sz w:val="16"/>
      <w:szCs w:val="16"/>
    </w:rPr>
  </w:style>
  <w:style w:type="paragraph" w:styleId="Encabezado">
    <w:name w:val="header"/>
    <w:basedOn w:val="Normal"/>
    <w:link w:val="EncabezadoCar"/>
    <w:uiPriority w:val="99"/>
    <w:unhideWhenUsed/>
    <w:rsid w:val="00D34F5D"/>
    <w:pPr>
      <w:tabs>
        <w:tab w:val="center" w:pos="4419"/>
        <w:tab w:val="right" w:pos="8838"/>
      </w:tabs>
    </w:pPr>
  </w:style>
  <w:style w:type="character" w:customStyle="1" w:styleId="EncabezadoCar">
    <w:name w:val="Encabezado Car"/>
    <w:basedOn w:val="Fuentedeprrafopredeter"/>
    <w:link w:val="Encabezado"/>
    <w:uiPriority w:val="99"/>
    <w:rsid w:val="00D34F5D"/>
  </w:style>
  <w:style w:type="paragraph" w:styleId="Piedepgina">
    <w:name w:val="footer"/>
    <w:basedOn w:val="Normal"/>
    <w:link w:val="PiedepginaCar"/>
    <w:uiPriority w:val="99"/>
    <w:unhideWhenUsed/>
    <w:rsid w:val="00D34F5D"/>
    <w:pPr>
      <w:tabs>
        <w:tab w:val="center" w:pos="4419"/>
        <w:tab w:val="right" w:pos="8838"/>
      </w:tabs>
    </w:pPr>
  </w:style>
  <w:style w:type="character" w:customStyle="1" w:styleId="PiedepginaCar">
    <w:name w:val="Pie de página Car"/>
    <w:basedOn w:val="Fuentedeprrafopredeter"/>
    <w:link w:val="Piedepgina"/>
    <w:uiPriority w:val="99"/>
    <w:rsid w:val="00D34F5D"/>
  </w:style>
  <w:style w:type="table" w:styleId="Tablaconcuadrcula">
    <w:name w:val="Table Grid"/>
    <w:basedOn w:val="Tablanormal"/>
    <w:uiPriority w:val="39"/>
    <w:rsid w:val="000B57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0B57AD"/>
    <w:rPr>
      <w:color w:val="0000FF" w:themeColor="hyperlink"/>
      <w:u w:val="single"/>
    </w:rPr>
  </w:style>
  <w:style w:type="character" w:styleId="Hipervnculovisitado">
    <w:name w:val="FollowedHyperlink"/>
    <w:basedOn w:val="Fuentedeprrafopredeter"/>
    <w:uiPriority w:val="99"/>
    <w:semiHidden/>
    <w:unhideWhenUsed/>
    <w:rsid w:val="004E0390"/>
    <w:rPr>
      <w:color w:val="800080" w:themeColor="followedHyperlink"/>
      <w:u w:val="single"/>
    </w:rPr>
  </w:style>
  <w:style w:type="character" w:customStyle="1" w:styleId="UnresolvedMention">
    <w:name w:val="Unresolved Mention"/>
    <w:basedOn w:val="Fuentedeprrafopredeter"/>
    <w:uiPriority w:val="99"/>
    <w:semiHidden/>
    <w:unhideWhenUsed/>
    <w:rsid w:val="004C6C04"/>
    <w:rPr>
      <w:color w:val="605E5C"/>
      <w:shd w:val="clear" w:color="auto" w:fill="E1DFDD"/>
    </w:rPr>
  </w:style>
  <w:style w:type="character" w:customStyle="1" w:styleId="Ttulo1Car">
    <w:name w:val="Título 1 Car"/>
    <w:basedOn w:val="Fuentedeprrafopredeter"/>
    <w:link w:val="Ttulo1"/>
    <w:uiPriority w:val="1"/>
    <w:rsid w:val="007C74EC"/>
    <w:rPr>
      <w:rFonts w:ascii="Arial" w:eastAsia="Arial" w:hAnsi="Arial"/>
      <w:b/>
      <w:bCs/>
      <w:sz w:val="24"/>
      <w:szCs w:val="24"/>
    </w:rPr>
  </w:style>
  <w:style w:type="character" w:customStyle="1" w:styleId="Ttulo3Car">
    <w:name w:val="Título 3 Car"/>
    <w:basedOn w:val="Fuentedeprrafopredeter"/>
    <w:link w:val="Ttulo3"/>
    <w:uiPriority w:val="1"/>
    <w:rsid w:val="007C74EC"/>
    <w:rPr>
      <w:rFonts w:ascii="Arial" w:eastAsia="Arial" w:hAnsi="Arial"/>
      <w:b/>
      <w:bCs/>
    </w:rPr>
  </w:style>
  <w:style w:type="character" w:customStyle="1" w:styleId="TextoindependienteCar">
    <w:name w:val="Texto independiente Car"/>
    <w:basedOn w:val="Fuentedeprrafopredeter"/>
    <w:link w:val="Textoindependiente"/>
    <w:uiPriority w:val="1"/>
    <w:rsid w:val="007C74EC"/>
    <w:rPr>
      <w:rFonts w:ascii="Arial" w:eastAsia="Arial" w:hAnsi="Arial"/>
    </w:rPr>
  </w:style>
  <w:style w:type="table" w:customStyle="1" w:styleId="Tablaconcuadrcula1">
    <w:name w:val="Tabla con cuadrícula1"/>
    <w:basedOn w:val="Tablanormal"/>
    <w:next w:val="Tablaconcuadrcula"/>
    <w:uiPriority w:val="39"/>
    <w:rsid w:val="009B44A6"/>
    <w:pPr>
      <w:widowControl/>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657933">
      <w:bodyDiv w:val="1"/>
      <w:marLeft w:val="0"/>
      <w:marRight w:val="0"/>
      <w:marTop w:val="0"/>
      <w:marBottom w:val="0"/>
      <w:divBdr>
        <w:top w:val="none" w:sz="0" w:space="0" w:color="auto"/>
        <w:left w:val="none" w:sz="0" w:space="0" w:color="auto"/>
        <w:bottom w:val="none" w:sz="0" w:space="0" w:color="auto"/>
        <w:right w:val="none" w:sz="0" w:space="0" w:color="auto"/>
      </w:divBdr>
    </w:div>
    <w:div w:id="186725788">
      <w:bodyDiv w:val="1"/>
      <w:marLeft w:val="0"/>
      <w:marRight w:val="0"/>
      <w:marTop w:val="0"/>
      <w:marBottom w:val="0"/>
      <w:divBdr>
        <w:top w:val="none" w:sz="0" w:space="0" w:color="auto"/>
        <w:left w:val="none" w:sz="0" w:space="0" w:color="auto"/>
        <w:bottom w:val="none" w:sz="0" w:space="0" w:color="auto"/>
        <w:right w:val="none" w:sz="0" w:space="0" w:color="auto"/>
      </w:divBdr>
    </w:div>
    <w:div w:id="1120496559">
      <w:bodyDiv w:val="1"/>
      <w:marLeft w:val="0"/>
      <w:marRight w:val="0"/>
      <w:marTop w:val="0"/>
      <w:marBottom w:val="0"/>
      <w:divBdr>
        <w:top w:val="none" w:sz="0" w:space="0" w:color="auto"/>
        <w:left w:val="none" w:sz="0" w:space="0" w:color="auto"/>
        <w:bottom w:val="none" w:sz="0" w:space="0" w:color="auto"/>
        <w:right w:val="none" w:sz="0" w:space="0" w:color="auto"/>
      </w:divBdr>
    </w:div>
    <w:div w:id="1149056215">
      <w:bodyDiv w:val="1"/>
      <w:marLeft w:val="0"/>
      <w:marRight w:val="0"/>
      <w:marTop w:val="0"/>
      <w:marBottom w:val="0"/>
      <w:divBdr>
        <w:top w:val="none" w:sz="0" w:space="0" w:color="auto"/>
        <w:left w:val="none" w:sz="0" w:space="0" w:color="auto"/>
        <w:bottom w:val="none" w:sz="0" w:space="0" w:color="auto"/>
        <w:right w:val="none" w:sz="0" w:space="0" w:color="auto"/>
      </w:divBdr>
    </w:div>
    <w:div w:id="19175937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sanandres.gov.co/" TargetMode="Externa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mailto:Servicioalciudadano@sanandres.gov.co"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sanandres.gov.co/tramites" TargetMode="Externa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mailto:servicioalciudadano@sanandres.gov.co" TargetMode="External"/><Relationship Id="rId4" Type="http://schemas.openxmlformats.org/officeDocument/2006/relationships/webSettings" Target="webSettings.xml"/><Relationship Id="rId9" Type="http://schemas.openxmlformats.org/officeDocument/2006/relationships/hyperlink" Target="http://www.sanandres.gov.co/"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110</TotalTime>
  <Pages>17</Pages>
  <Words>4731</Words>
  <Characters>26021</Characters>
  <Application>Microsoft Office Word</Application>
  <DocSecurity>0</DocSecurity>
  <Lines>216</Lines>
  <Paragraphs>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30691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vcorreal</dc:creator>
  <cp:lastModifiedBy>KYARA</cp:lastModifiedBy>
  <cp:revision>13</cp:revision>
  <cp:lastPrinted>2020-01-23T19:46:00Z</cp:lastPrinted>
  <dcterms:created xsi:type="dcterms:W3CDTF">2020-01-23T22:49:00Z</dcterms:created>
  <dcterms:modified xsi:type="dcterms:W3CDTF">2020-10-13T23:19:00Z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2018-01-31T00:00:00Z</vt:filetime>
  </property>
  <property fmtid="{D5CDD505-2E9C-101B-9397-08002B2CF9AE}" pid="3" name="LastSaved">
    <vt:filetime>2019-01-11T00:00:00Z</vt:filetime>
  </property>
</Properties>
</file>