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FA1" w:rsidRPr="004E0390" w:rsidRDefault="006434BA">
      <w:pPr>
        <w:spacing w:before="53"/>
        <w:ind w:left="2545" w:right="2047"/>
        <w:jc w:val="center"/>
        <w:rPr>
          <w:rFonts w:ascii="Bookman Old Style" w:eastAsia="Bookman Old Style" w:hAnsi="Bookman Old Style" w:cs="Bookman Old Style"/>
          <w:sz w:val="18"/>
          <w:szCs w:val="18"/>
          <w:lang w:val="es-CO"/>
        </w:rPr>
      </w:pPr>
      <w:proofErr w:type="spellStart"/>
      <w:r w:rsidRPr="004E0390">
        <w:rPr>
          <w:rFonts w:ascii="Bookman Old Style"/>
          <w:i/>
          <w:spacing w:val="-1"/>
          <w:sz w:val="18"/>
          <w:lang w:val="es-CO"/>
        </w:rPr>
        <w:t>Nit</w:t>
      </w:r>
      <w:proofErr w:type="spellEnd"/>
      <w:r w:rsidRPr="004E0390">
        <w:rPr>
          <w:rFonts w:ascii="Bookman Old Style"/>
          <w:i/>
          <w:spacing w:val="-1"/>
          <w:sz w:val="18"/>
          <w:lang w:val="es-CO"/>
        </w:rPr>
        <w:t>:</w:t>
      </w:r>
      <w:r w:rsidRPr="004E0390">
        <w:rPr>
          <w:rFonts w:ascii="Bookman Old Style"/>
          <w:i/>
          <w:spacing w:val="-6"/>
          <w:sz w:val="18"/>
          <w:lang w:val="es-CO"/>
        </w:rPr>
        <w:t xml:space="preserve"> </w:t>
      </w:r>
      <w:r w:rsidRPr="004E0390">
        <w:rPr>
          <w:rFonts w:ascii="Bookman Old Style"/>
          <w:i/>
          <w:sz w:val="18"/>
          <w:lang w:val="es-CO"/>
        </w:rPr>
        <w:t>892.400.038-2</w:t>
      </w:r>
    </w:p>
    <w:p w:rsidR="00315FA1" w:rsidRPr="004E0390" w:rsidRDefault="00315FA1">
      <w:pPr>
        <w:rPr>
          <w:rFonts w:ascii="Bookman Old Style" w:eastAsia="Bookman Old Style" w:hAnsi="Bookman Old Style" w:cs="Bookman Old Style"/>
          <w:i/>
          <w:sz w:val="18"/>
          <w:szCs w:val="18"/>
          <w:lang w:val="es-CO"/>
        </w:rPr>
      </w:pPr>
    </w:p>
    <w:p w:rsidR="00315FA1" w:rsidRPr="004E0390" w:rsidRDefault="00315FA1">
      <w:pPr>
        <w:spacing w:before="5"/>
        <w:rPr>
          <w:rFonts w:ascii="Bookman Old Style" w:eastAsia="Bookman Old Style" w:hAnsi="Bookman Old Style" w:cs="Bookman Old Style"/>
          <w:i/>
          <w:sz w:val="23"/>
          <w:szCs w:val="23"/>
          <w:lang w:val="es-CO"/>
        </w:rPr>
      </w:pPr>
    </w:p>
    <w:p w:rsidR="00315FA1" w:rsidRPr="0023398C" w:rsidRDefault="006434BA">
      <w:pPr>
        <w:spacing w:line="275" w:lineRule="auto"/>
        <w:ind w:left="613" w:right="611" w:hanging="2"/>
        <w:jc w:val="center"/>
        <w:rPr>
          <w:rFonts w:ascii="Arial" w:eastAsia="Arial" w:hAnsi="Arial" w:cs="Arial"/>
          <w:sz w:val="48"/>
          <w:szCs w:val="48"/>
          <w:lang w:val="es-CO"/>
        </w:rPr>
      </w:pPr>
      <w:r w:rsidRPr="0023398C">
        <w:rPr>
          <w:rFonts w:ascii="Arial" w:hAnsi="Arial"/>
          <w:b/>
          <w:w w:val="95"/>
          <w:sz w:val="48"/>
          <w:szCs w:val="48"/>
          <w:lang w:val="es-CO"/>
        </w:rPr>
        <w:t xml:space="preserve">Gobernación </w:t>
      </w:r>
      <w:r w:rsidRPr="0023398C">
        <w:rPr>
          <w:rFonts w:ascii="Arial" w:hAnsi="Arial"/>
          <w:b/>
          <w:spacing w:val="98"/>
          <w:w w:val="95"/>
          <w:sz w:val="48"/>
          <w:szCs w:val="48"/>
          <w:lang w:val="es-CO"/>
        </w:rPr>
        <w:t xml:space="preserve"> </w:t>
      </w:r>
      <w:r w:rsidRPr="0023398C">
        <w:rPr>
          <w:rFonts w:ascii="Arial" w:hAnsi="Arial"/>
          <w:b/>
          <w:spacing w:val="1"/>
          <w:w w:val="95"/>
          <w:sz w:val="48"/>
          <w:szCs w:val="48"/>
          <w:lang w:val="es-CO"/>
        </w:rPr>
        <w:t>Departamento</w:t>
      </w:r>
      <w:r w:rsidRPr="0023398C">
        <w:rPr>
          <w:rFonts w:ascii="Arial" w:hAnsi="Arial"/>
          <w:b/>
          <w:spacing w:val="28"/>
          <w:w w:val="98"/>
          <w:sz w:val="48"/>
          <w:szCs w:val="48"/>
          <w:lang w:val="es-CO"/>
        </w:rPr>
        <w:t xml:space="preserve"> </w:t>
      </w:r>
      <w:r w:rsidRPr="0023398C">
        <w:rPr>
          <w:rFonts w:ascii="Arial" w:hAnsi="Arial"/>
          <w:b/>
          <w:sz w:val="48"/>
          <w:szCs w:val="48"/>
          <w:lang w:val="es-CO"/>
        </w:rPr>
        <w:t>Archipiélago</w:t>
      </w:r>
      <w:r w:rsidRPr="0023398C">
        <w:rPr>
          <w:rFonts w:ascii="Arial" w:hAnsi="Arial"/>
          <w:b/>
          <w:spacing w:val="-51"/>
          <w:sz w:val="48"/>
          <w:szCs w:val="48"/>
          <w:lang w:val="es-CO"/>
        </w:rPr>
        <w:t xml:space="preserve"> </w:t>
      </w:r>
      <w:r w:rsidRPr="0023398C">
        <w:rPr>
          <w:rFonts w:ascii="Arial" w:hAnsi="Arial"/>
          <w:b/>
          <w:spacing w:val="-1"/>
          <w:sz w:val="48"/>
          <w:szCs w:val="48"/>
          <w:lang w:val="es-CO"/>
        </w:rPr>
        <w:t>de</w:t>
      </w:r>
      <w:r w:rsidRPr="0023398C">
        <w:rPr>
          <w:rFonts w:ascii="Arial" w:hAnsi="Arial"/>
          <w:b/>
          <w:spacing w:val="-37"/>
          <w:sz w:val="48"/>
          <w:szCs w:val="48"/>
          <w:lang w:val="es-CO"/>
        </w:rPr>
        <w:t xml:space="preserve"> </w:t>
      </w:r>
      <w:r w:rsidRPr="0023398C">
        <w:rPr>
          <w:rFonts w:ascii="Arial" w:hAnsi="Arial"/>
          <w:b/>
          <w:spacing w:val="1"/>
          <w:sz w:val="48"/>
          <w:szCs w:val="48"/>
          <w:lang w:val="es-CO"/>
        </w:rPr>
        <w:t>San</w:t>
      </w:r>
      <w:r w:rsidRPr="0023398C">
        <w:rPr>
          <w:rFonts w:ascii="Arial" w:hAnsi="Arial"/>
          <w:b/>
          <w:spacing w:val="-37"/>
          <w:sz w:val="48"/>
          <w:szCs w:val="48"/>
          <w:lang w:val="es-CO"/>
        </w:rPr>
        <w:t xml:space="preserve"> </w:t>
      </w:r>
      <w:r w:rsidRPr="0023398C">
        <w:rPr>
          <w:rFonts w:ascii="Arial" w:hAnsi="Arial"/>
          <w:b/>
          <w:spacing w:val="1"/>
          <w:sz w:val="48"/>
          <w:szCs w:val="48"/>
          <w:lang w:val="es-CO"/>
        </w:rPr>
        <w:t>Andrés,</w:t>
      </w:r>
      <w:r w:rsidRPr="0023398C">
        <w:rPr>
          <w:rFonts w:ascii="Arial" w:hAnsi="Arial"/>
          <w:b/>
          <w:spacing w:val="24"/>
          <w:w w:val="99"/>
          <w:sz w:val="48"/>
          <w:szCs w:val="48"/>
          <w:lang w:val="es-CO"/>
        </w:rPr>
        <w:t xml:space="preserve"> </w:t>
      </w:r>
      <w:r w:rsidRPr="0023398C">
        <w:rPr>
          <w:rFonts w:ascii="Arial" w:hAnsi="Arial"/>
          <w:b/>
          <w:sz w:val="48"/>
          <w:szCs w:val="48"/>
          <w:lang w:val="es-CO"/>
        </w:rPr>
        <w:t>Providencia</w:t>
      </w:r>
      <w:r w:rsidRPr="0023398C">
        <w:rPr>
          <w:rFonts w:ascii="Arial" w:hAnsi="Arial"/>
          <w:b/>
          <w:spacing w:val="-62"/>
          <w:sz w:val="48"/>
          <w:szCs w:val="48"/>
          <w:lang w:val="es-CO"/>
        </w:rPr>
        <w:t xml:space="preserve"> </w:t>
      </w:r>
      <w:r w:rsidRPr="0023398C">
        <w:rPr>
          <w:rFonts w:ascii="Arial" w:hAnsi="Arial"/>
          <w:b/>
          <w:sz w:val="48"/>
          <w:szCs w:val="48"/>
          <w:lang w:val="es-CO"/>
        </w:rPr>
        <w:t>y</w:t>
      </w:r>
    </w:p>
    <w:p w:rsidR="00315FA1" w:rsidRPr="0023398C" w:rsidRDefault="006434BA">
      <w:pPr>
        <w:spacing w:before="123"/>
        <w:ind w:left="2545" w:right="2533"/>
        <w:jc w:val="center"/>
        <w:rPr>
          <w:rFonts w:ascii="Arial" w:eastAsia="Arial" w:hAnsi="Arial" w:cs="Arial"/>
          <w:sz w:val="48"/>
          <w:szCs w:val="48"/>
          <w:lang w:val="es-CO"/>
        </w:rPr>
      </w:pPr>
      <w:r w:rsidRPr="0023398C">
        <w:rPr>
          <w:rFonts w:ascii="Arial"/>
          <w:b/>
          <w:spacing w:val="-9"/>
          <w:sz w:val="48"/>
          <w:szCs w:val="48"/>
          <w:lang w:val="es-CO"/>
        </w:rPr>
        <w:t>Santa</w:t>
      </w:r>
      <w:r w:rsidRPr="0023398C">
        <w:rPr>
          <w:rFonts w:ascii="Arial"/>
          <w:b/>
          <w:spacing w:val="-61"/>
          <w:sz w:val="48"/>
          <w:szCs w:val="48"/>
          <w:lang w:val="es-CO"/>
        </w:rPr>
        <w:t xml:space="preserve"> </w:t>
      </w:r>
      <w:r w:rsidRPr="0023398C">
        <w:rPr>
          <w:rFonts w:ascii="Arial"/>
          <w:b/>
          <w:spacing w:val="-9"/>
          <w:sz w:val="48"/>
          <w:szCs w:val="48"/>
          <w:lang w:val="es-CO"/>
        </w:rPr>
        <w:t>Catalina</w:t>
      </w:r>
    </w:p>
    <w:p w:rsidR="00315FA1" w:rsidRPr="0023398C" w:rsidRDefault="00315FA1">
      <w:pPr>
        <w:rPr>
          <w:rFonts w:ascii="Arial" w:eastAsia="Arial" w:hAnsi="Arial" w:cs="Arial"/>
          <w:b/>
          <w:bCs/>
          <w:sz w:val="48"/>
          <w:szCs w:val="48"/>
          <w:lang w:val="es-CO"/>
        </w:rPr>
      </w:pPr>
    </w:p>
    <w:p w:rsidR="00315FA1" w:rsidRPr="004E0390" w:rsidRDefault="00315FA1">
      <w:pPr>
        <w:rPr>
          <w:rFonts w:ascii="Arial" w:eastAsia="Arial" w:hAnsi="Arial" w:cs="Arial"/>
          <w:b/>
          <w:bCs/>
          <w:sz w:val="56"/>
          <w:szCs w:val="56"/>
          <w:lang w:val="es-CO"/>
        </w:rPr>
      </w:pPr>
    </w:p>
    <w:p w:rsidR="00315FA1" w:rsidRPr="004E0390" w:rsidRDefault="00315FA1">
      <w:pPr>
        <w:rPr>
          <w:rFonts w:ascii="Arial" w:eastAsia="Arial" w:hAnsi="Arial" w:cs="Arial"/>
          <w:b/>
          <w:bCs/>
          <w:sz w:val="56"/>
          <w:szCs w:val="56"/>
          <w:lang w:val="es-CO"/>
        </w:rPr>
      </w:pPr>
    </w:p>
    <w:p w:rsidR="00315FA1" w:rsidRPr="004E0390" w:rsidRDefault="00315FA1">
      <w:pPr>
        <w:rPr>
          <w:rFonts w:ascii="Arial" w:eastAsia="Arial" w:hAnsi="Arial" w:cs="Arial"/>
          <w:b/>
          <w:bCs/>
          <w:sz w:val="44"/>
          <w:szCs w:val="44"/>
          <w:lang w:val="es-CO"/>
        </w:rPr>
      </w:pPr>
    </w:p>
    <w:p w:rsidR="0023398C" w:rsidRPr="0023398C" w:rsidRDefault="006434BA">
      <w:pPr>
        <w:spacing w:line="298" w:lineRule="auto"/>
        <w:ind w:left="293" w:right="295"/>
        <w:jc w:val="center"/>
        <w:rPr>
          <w:rFonts w:ascii="Arial" w:hAnsi="Arial"/>
          <w:b/>
          <w:sz w:val="52"/>
          <w:szCs w:val="52"/>
          <w:lang w:val="es-CO"/>
        </w:rPr>
      </w:pPr>
      <w:r w:rsidRPr="0023398C">
        <w:rPr>
          <w:rFonts w:ascii="Arial" w:hAnsi="Arial"/>
          <w:b/>
          <w:sz w:val="52"/>
          <w:szCs w:val="52"/>
          <w:lang w:val="es-CO"/>
        </w:rPr>
        <w:t>PLAN</w:t>
      </w:r>
      <w:r w:rsidRPr="0023398C">
        <w:rPr>
          <w:rFonts w:ascii="Arial" w:hAnsi="Arial"/>
          <w:b/>
          <w:spacing w:val="-41"/>
          <w:sz w:val="52"/>
          <w:szCs w:val="52"/>
          <w:lang w:val="es-CO"/>
        </w:rPr>
        <w:t xml:space="preserve"> </w:t>
      </w:r>
      <w:r w:rsidR="0023398C">
        <w:rPr>
          <w:rFonts w:ascii="Arial" w:hAnsi="Arial"/>
          <w:b/>
          <w:sz w:val="52"/>
          <w:szCs w:val="52"/>
          <w:lang w:val="es-CO"/>
        </w:rPr>
        <w:t xml:space="preserve">RACIONALIZACION DE </w:t>
      </w:r>
      <w:proofErr w:type="gramStart"/>
      <w:r w:rsidR="0023398C">
        <w:rPr>
          <w:rFonts w:ascii="Arial" w:hAnsi="Arial"/>
          <w:b/>
          <w:sz w:val="52"/>
          <w:szCs w:val="52"/>
          <w:lang w:val="es-CO"/>
        </w:rPr>
        <w:t>TRAMITES</w:t>
      </w:r>
      <w:proofErr w:type="gramEnd"/>
    </w:p>
    <w:p w:rsidR="00315FA1" w:rsidRPr="0023398C" w:rsidRDefault="006434BA">
      <w:pPr>
        <w:spacing w:line="298" w:lineRule="auto"/>
        <w:ind w:left="293" w:right="295"/>
        <w:jc w:val="center"/>
        <w:rPr>
          <w:rFonts w:ascii="Arial" w:eastAsia="Arial" w:hAnsi="Arial" w:cs="Arial"/>
          <w:sz w:val="52"/>
          <w:szCs w:val="52"/>
          <w:lang w:val="es-CO"/>
        </w:rPr>
      </w:pPr>
      <w:r w:rsidRPr="0023398C">
        <w:rPr>
          <w:rFonts w:ascii="Arial" w:hAnsi="Arial"/>
          <w:b/>
          <w:spacing w:val="27"/>
          <w:w w:val="98"/>
          <w:sz w:val="52"/>
          <w:szCs w:val="52"/>
          <w:lang w:val="es-CO"/>
        </w:rPr>
        <w:t xml:space="preserve"> </w:t>
      </w:r>
      <w:r w:rsidRPr="0023398C">
        <w:rPr>
          <w:rFonts w:ascii="Arial" w:hAnsi="Arial"/>
          <w:b/>
          <w:sz w:val="52"/>
          <w:szCs w:val="52"/>
          <w:lang w:val="es-CO"/>
        </w:rPr>
        <w:t>VIGENCIA</w:t>
      </w:r>
      <w:r w:rsidRPr="0023398C">
        <w:rPr>
          <w:rFonts w:ascii="Arial" w:hAnsi="Arial"/>
          <w:b/>
          <w:spacing w:val="-76"/>
          <w:sz w:val="52"/>
          <w:szCs w:val="52"/>
          <w:lang w:val="es-CO"/>
        </w:rPr>
        <w:t xml:space="preserve"> </w:t>
      </w:r>
      <w:r w:rsidRPr="0023398C">
        <w:rPr>
          <w:rFonts w:ascii="Arial" w:hAnsi="Arial"/>
          <w:b/>
          <w:spacing w:val="1"/>
          <w:sz w:val="52"/>
          <w:szCs w:val="52"/>
          <w:lang w:val="es-CO"/>
        </w:rPr>
        <w:t>20</w:t>
      </w:r>
      <w:r w:rsidR="008E63F7" w:rsidRPr="0023398C">
        <w:rPr>
          <w:rFonts w:ascii="Arial" w:hAnsi="Arial"/>
          <w:b/>
          <w:spacing w:val="1"/>
          <w:sz w:val="52"/>
          <w:szCs w:val="52"/>
          <w:lang w:val="es-CO"/>
        </w:rPr>
        <w:t>20</w:t>
      </w:r>
    </w:p>
    <w:p w:rsidR="00315FA1" w:rsidRPr="004E0390" w:rsidRDefault="00315FA1">
      <w:pPr>
        <w:rPr>
          <w:rFonts w:ascii="Arial" w:eastAsia="Arial" w:hAnsi="Arial" w:cs="Arial"/>
          <w:b/>
          <w:bCs/>
          <w:sz w:val="56"/>
          <w:szCs w:val="56"/>
          <w:lang w:val="es-CO"/>
        </w:rPr>
      </w:pPr>
    </w:p>
    <w:p w:rsidR="00315FA1" w:rsidRDefault="00315FA1">
      <w:pPr>
        <w:rPr>
          <w:rFonts w:ascii="Arial" w:eastAsia="Arial" w:hAnsi="Arial" w:cs="Arial"/>
          <w:b/>
          <w:bCs/>
          <w:sz w:val="56"/>
          <w:szCs w:val="56"/>
          <w:lang w:val="es-CO"/>
        </w:rPr>
      </w:pPr>
    </w:p>
    <w:p w:rsidR="0023398C" w:rsidRDefault="0023398C">
      <w:pPr>
        <w:rPr>
          <w:rFonts w:ascii="Arial" w:eastAsia="Arial" w:hAnsi="Arial" w:cs="Arial"/>
          <w:b/>
          <w:bCs/>
          <w:sz w:val="56"/>
          <w:szCs w:val="56"/>
          <w:lang w:val="es-CO"/>
        </w:rPr>
      </w:pPr>
    </w:p>
    <w:p w:rsidR="0023398C" w:rsidRDefault="0023398C">
      <w:pPr>
        <w:rPr>
          <w:rFonts w:ascii="Arial" w:eastAsia="Arial" w:hAnsi="Arial" w:cs="Arial"/>
          <w:b/>
          <w:bCs/>
          <w:sz w:val="56"/>
          <w:szCs w:val="56"/>
          <w:lang w:val="es-CO"/>
        </w:rPr>
      </w:pPr>
    </w:p>
    <w:p w:rsidR="00315FA1" w:rsidRPr="004E0390" w:rsidRDefault="00315FA1">
      <w:pPr>
        <w:jc w:val="center"/>
        <w:rPr>
          <w:rFonts w:ascii="Calibri" w:eastAsia="Calibri" w:hAnsi="Calibri" w:cs="Calibri"/>
          <w:lang w:val="es-CO"/>
        </w:rPr>
        <w:sectPr w:rsidR="00315FA1" w:rsidRPr="004E0390">
          <w:headerReference w:type="default" r:id="rId7"/>
          <w:pgSz w:w="12240" w:h="15840"/>
          <w:pgMar w:top="2780" w:right="1560" w:bottom="280" w:left="1580" w:header="799" w:footer="0" w:gutter="0"/>
          <w:cols w:space="720"/>
        </w:sectPr>
      </w:pPr>
    </w:p>
    <w:p w:rsidR="00D34F5D" w:rsidRDefault="0023398C" w:rsidP="00D34F5D">
      <w:pPr>
        <w:pStyle w:val="Ttulo1"/>
        <w:tabs>
          <w:tab w:val="left" w:pos="585"/>
        </w:tabs>
        <w:spacing w:before="205"/>
        <w:ind w:left="584" w:firstLine="0"/>
        <w:jc w:val="right"/>
        <w:rPr>
          <w:b w:val="0"/>
          <w:bCs w:val="0"/>
          <w:lang w:val="es-CO"/>
        </w:rPr>
      </w:pPr>
      <w:bookmarkStart w:id="0" w:name="_TOC_250007"/>
      <w:r>
        <w:rPr>
          <w:b w:val="0"/>
          <w:bCs w:val="0"/>
          <w:noProof/>
          <w:lang w:val="es-CO" w:eastAsia="es-CO"/>
        </w:rPr>
        <w:lastRenderedPageBreak/>
        <w:drawing>
          <wp:anchor distT="0" distB="0" distL="114300" distR="114300" simplePos="0" relativeHeight="251660800" behindDoc="0" locked="0" layoutInCell="1" allowOverlap="1">
            <wp:simplePos x="0" y="0"/>
            <wp:positionH relativeFrom="column">
              <wp:posOffset>2291715</wp:posOffset>
            </wp:positionH>
            <wp:positionV relativeFrom="paragraph">
              <wp:posOffset>-398145</wp:posOffset>
            </wp:positionV>
            <wp:extent cx="475615" cy="450850"/>
            <wp:effectExtent l="0" t="0" r="635" b="635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5615" cy="450850"/>
                    </a:xfrm>
                    <a:prstGeom prst="rect">
                      <a:avLst/>
                    </a:prstGeom>
                    <a:noFill/>
                  </pic:spPr>
                </pic:pic>
              </a:graphicData>
            </a:graphic>
          </wp:anchor>
        </w:drawing>
      </w:r>
    </w:p>
    <w:p w:rsidR="0023398C" w:rsidRDefault="0023398C" w:rsidP="00D34F5D">
      <w:pPr>
        <w:pStyle w:val="Ttulo1"/>
        <w:tabs>
          <w:tab w:val="left" w:pos="585"/>
        </w:tabs>
        <w:spacing w:before="205"/>
        <w:ind w:left="584" w:firstLine="0"/>
        <w:jc w:val="right"/>
        <w:rPr>
          <w:b w:val="0"/>
          <w:bCs w:val="0"/>
          <w:lang w:val="es-CO"/>
        </w:rPr>
      </w:pPr>
    </w:p>
    <w:p w:rsidR="0023398C" w:rsidRDefault="0023398C" w:rsidP="00D34F5D">
      <w:pPr>
        <w:pStyle w:val="Ttulo1"/>
        <w:tabs>
          <w:tab w:val="left" w:pos="585"/>
        </w:tabs>
        <w:spacing w:before="205"/>
        <w:ind w:left="584" w:firstLine="0"/>
        <w:jc w:val="right"/>
        <w:rPr>
          <w:b w:val="0"/>
          <w:bCs w:val="0"/>
          <w:lang w:val="es-CO"/>
        </w:rPr>
      </w:pPr>
    </w:p>
    <w:p w:rsidR="0023398C" w:rsidRPr="004E0390" w:rsidRDefault="0023398C" w:rsidP="00D34F5D">
      <w:pPr>
        <w:pStyle w:val="Ttulo1"/>
        <w:tabs>
          <w:tab w:val="left" w:pos="585"/>
        </w:tabs>
        <w:spacing w:before="205"/>
        <w:ind w:left="584" w:firstLine="0"/>
        <w:jc w:val="right"/>
        <w:rPr>
          <w:b w:val="0"/>
          <w:bCs w:val="0"/>
          <w:lang w:val="es-CO"/>
        </w:rPr>
      </w:pPr>
    </w:p>
    <w:p w:rsidR="00315FA1" w:rsidRPr="004E0390" w:rsidRDefault="006434BA">
      <w:pPr>
        <w:pStyle w:val="Ttulo1"/>
        <w:numPr>
          <w:ilvl w:val="1"/>
          <w:numId w:val="18"/>
        </w:numPr>
        <w:tabs>
          <w:tab w:val="left" w:pos="585"/>
        </w:tabs>
        <w:spacing w:before="205"/>
        <w:ind w:left="584"/>
        <w:jc w:val="both"/>
        <w:rPr>
          <w:b w:val="0"/>
          <w:bCs w:val="0"/>
          <w:lang w:val="es-CO"/>
        </w:rPr>
      </w:pPr>
      <w:r w:rsidRPr="004E0390">
        <w:rPr>
          <w:lang w:val="es-CO"/>
        </w:rPr>
        <w:t>Racionalización</w:t>
      </w:r>
      <w:r w:rsidRPr="004E0390">
        <w:rPr>
          <w:spacing w:val="-22"/>
          <w:lang w:val="es-CO"/>
        </w:rPr>
        <w:t xml:space="preserve"> </w:t>
      </w:r>
      <w:r w:rsidRPr="004E0390">
        <w:rPr>
          <w:spacing w:val="-1"/>
          <w:lang w:val="es-CO"/>
        </w:rPr>
        <w:t>de</w:t>
      </w:r>
      <w:r w:rsidRPr="004E0390">
        <w:rPr>
          <w:spacing w:val="1"/>
          <w:lang w:val="es-CO"/>
        </w:rPr>
        <w:t xml:space="preserve"> </w:t>
      </w:r>
      <w:r w:rsidRPr="004E0390">
        <w:rPr>
          <w:spacing w:val="-1"/>
          <w:lang w:val="es-CO"/>
        </w:rPr>
        <w:t>trámites.</w:t>
      </w:r>
      <w:bookmarkEnd w:id="0"/>
    </w:p>
    <w:p w:rsidR="00315FA1" w:rsidRPr="004E0390" w:rsidRDefault="00315FA1">
      <w:pPr>
        <w:spacing w:before="3"/>
        <w:rPr>
          <w:rFonts w:ascii="Arial" w:eastAsia="Arial" w:hAnsi="Arial" w:cs="Arial"/>
          <w:b/>
          <w:bCs/>
          <w:sz w:val="20"/>
          <w:szCs w:val="20"/>
          <w:lang w:val="es-CO"/>
        </w:rPr>
      </w:pPr>
    </w:p>
    <w:p w:rsidR="00776AB0" w:rsidRPr="004E0390" w:rsidRDefault="00776AB0" w:rsidP="00776AB0">
      <w:pPr>
        <w:jc w:val="both"/>
        <w:rPr>
          <w:rFonts w:ascii="Arial" w:hAnsi="Arial" w:cs="Arial"/>
          <w:lang w:val="es-CO"/>
        </w:rPr>
      </w:pPr>
      <w:r w:rsidRPr="004E0390">
        <w:rPr>
          <w:rFonts w:ascii="Arial" w:hAnsi="Arial" w:cs="Arial"/>
          <w:lang w:val="es-CO"/>
        </w:rPr>
        <w:t xml:space="preserve">La racionalización de tramites en el Plan Anticorrupción y Atención al Ciudadano, para la vigencia </w:t>
      </w:r>
      <w:r w:rsidR="0023398C">
        <w:rPr>
          <w:rFonts w:ascii="Arial" w:hAnsi="Arial" w:cs="Arial"/>
          <w:lang w:val="es-CO"/>
        </w:rPr>
        <w:t>2020</w:t>
      </w:r>
      <w:r w:rsidRPr="004E0390">
        <w:rPr>
          <w:rFonts w:ascii="Arial" w:hAnsi="Arial" w:cs="Arial"/>
          <w:lang w:val="es-CO"/>
        </w:rPr>
        <w:t xml:space="preserve"> le impone grandes desafíos a la Gobernación del Archipiélago, a través de la identificación e implementación de acciones de mejora a jurídico, administrativo y tecnológico que facilite la realización de trámites y/o servicios ciudadanos con la obtención de los resultados a través de la reducción de costos, documentos, requisitos, tiempos, procesos, procedimientos y pasos.</w:t>
      </w:r>
    </w:p>
    <w:p w:rsidR="00776AB0" w:rsidRPr="004E0390" w:rsidRDefault="00776AB0" w:rsidP="00776AB0">
      <w:pPr>
        <w:jc w:val="both"/>
        <w:rPr>
          <w:rFonts w:ascii="Arial" w:hAnsi="Arial" w:cs="Arial"/>
          <w:lang w:val="es-CO"/>
        </w:rPr>
      </w:pPr>
    </w:p>
    <w:p w:rsidR="00776AB0" w:rsidRPr="004E0390" w:rsidRDefault="00776AB0" w:rsidP="00776AB0">
      <w:pPr>
        <w:jc w:val="both"/>
        <w:rPr>
          <w:rFonts w:ascii="Arial" w:hAnsi="Arial" w:cs="Arial"/>
          <w:lang w:val="es-CO"/>
        </w:rPr>
      </w:pPr>
      <w:r w:rsidRPr="004E0390">
        <w:rPr>
          <w:rFonts w:ascii="Arial" w:hAnsi="Arial" w:cs="Arial"/>
          <w:lang w:val="es-CO"/>
        </w:rPr>
        <w:t xml:space="preserve">Para la vigencia </w:t>
      </w:r>
      <w:r w:rsidR="0023398C">
        <w:rPr>
          <w:rFonts w:ascii="Arial" w:hAnsi="Arial" w:cs="Arial"/>
          <w:lang w:val="es-CO"/>
        </w:rPr>
        <w:t>2020</w:t>
      </w:r>
      <w:r w:rsidRPr="004E0390">
        <w:rPr>
          <w:rFonts w:ascii="Arial" w:hAnsi="Arial" w:cs="Arial"/>
          <w:lang w:val="es-CO"/>
        </w:rPr>
        <w:t>, la Entidad hace énfasis en la racionalización para los procesos vinculados a la contratación y el control poblacional, por la gran importancia que revisten estos temas en el desarrollo socioeconómico del territorio. Garantizar la transparencia en los procesos de contratación estatal, a través de la digitalización de cada uno de los pasos, así como el seguimiento durante su ejecución hasta la liquidación de este con el apoyo de las tecnologías de la información y las comunicaciones, reduciendo los riesgos y ampliando la capacidad institucional. De igual forma la mejora en el control de ingreso a los pasajeros en los puertos, asegura la sostenibilidad poblacional en el departamento y reduce los riesgos por vulnerabilidad ambiental del ecosistema insular.</w:t>
      </w:r>
    </w:p>
    <w:p w:rsidR="00315FA1" w:rsidRPr="004E0390" w:rsidRDefault="00315FA1" w:rsidP="00776AB0">
      <w:pPr>
        <w:pStyle w:val="Textoindependiente"/>
        <w:ind w:right="111"/>
        <w:jc w:val="both"/>
        <w:rPr>
          <w:rFonts w:cs="Arial"/>
          <w:lang w:val="es-CO"/>
        </w:rPr>
      </w:pPr>
    </w:p>
    <w:p w:rsidR="00315FA1" w:rsidRPr="004E0390" w:rsidRDefault="00315FA1">
      <w:pPr>
        <w:jc w:val="both"/>
        <w:rPr>
          <w:rFonts w:ascii="Arial" w:hAnsi="Arial" w:cs="Arial"/>
          <w:lang w:val="es-CO"/>
        </w:rPr>
        <w:sectPr w:rsidR="00315FA1" w:rsidRPr="004E0390" w:rsidSect="00D34F5D">
          <w:headerReference w:type="default" r:id="rId9"/>
          <w:pgSz w:w="12240" w:h="18720" w:code="136"/>
          <w:pgMar w:top="1298" w:right="2034" w:bottom="1179" w:left="1701" w:header="1763" w:footer="584" w:gutter="0"/>
          <w:cols w:space="720"/>
        </w:sectPr>
      </w:pPr>
    </w:p>
    <w:p w:rsidR="00776AB0" w:rsidRPr="00E1433A" w:rsidRDefault="00776AB0" w:rsidP="00776AB0">
      <w:pPr>
        <w:autoSpaceDE w:val="0"/>
        <w:autoSpaceDN w:val="0"/>
        <w:adjustRightInd w:val="0"/>
        <w:jc w:val="center"/>
        <w:rPr>
          <w:rFonts w:ascii="Arial" w:hAnsi="Arial" w:cs="Arial"/>
          <w:b/>
          <w:lang w:val="es-CO"/>
        </w:rPr>
      </w:pPr>
      <w:r w:rsidRPr="00E1433A">
        <w:rPr>
          <w:rFonts w:ascii="Arial" w:hAnsi="Arial" w:cs="Arial"/>
          <w:b/>
          <w:lang w:val="es-CO"/>
        </w:rPr>
        <w:lastRenderedPageBreak/>
        <w:t xml:space="preserve">ESTRATEGIA DE RACIONALIZACIÓN DE </w:t>
      </w:r>
      <w:proofErr w:type="gramStart"/>
      <w:r w:rsidRPr="00E1433A">
        <w:rPr>
          <w:rFonts w:ascii="Arial" w:hAnsi="Arial" w:cs="Arial"/>
          <w:b/>
          <w:lang w:val="es-CO"/>
        </w:rPr>
        <w:t>TRAMITES</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5954"/>
        <w:gridCol w:w="4678"/>
        <w:gridCol w:w="1559"/>
        <w:gridCol w:w="1693"/>
      </w:tblGrid>
      <w:tr w:rsidR="00776AB0" w:rsidRPr="00A14737" w:rsidTr="00776AB0">
        <w:tc>
          <w:tcPr>
            <w:tcW w:w="2376" w:type="dxa"/>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Nombre de la Entidad</w:t>
            </w:r>
          </w:p>
        </w:tc>
        <w:tc>
          <w:tcPr>
            <w:tcW w:w="5954" w:type="dxa"/>
            <w:tcBorders>
              <w:right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GOBERNACION DEL DEPARTAMENTO ARCHIPIELAGO DE SAN ANDRES, PROVIDENCIA Y SANTA CATALINA</w:t>
            </w:r>
          </w:p>
        </w:tc>
        <w:tc>
          <w:tcPr>
            <w:tcW w:w="4678" w:type="dxa"/>
            <w:tcBorders>
              <w:top w:val="nil"/>
              <w:left w:val="single" w:sz="4" w:space="0" w:color="auto"/>
              <w:bottom w:val="nil"/>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59" w:type="dxa"/>
            <w:tcBorders>
              <w:top w:val="nil"/>
              <w:left w:val="nil"/>
              <w:bottom w:val="single" w:sz="4" w:space="0" w:color="auto"/>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93" w:type="dxa"/>
            <w:tcBorders>
              <w:top w:val="nil"/>
              <w:left w:val="nil"/>
              <w:bottom w:val="single" w:sz="4" w:space="0" w:color="auto"/>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r>
      <w:tr w:rsidR="00776AB0" w:rsidRPr="004E0390" w:rsidTr="00776AB0">
        <w:tc>
          <w:tcPr>
            <w:tcW w:w="2376" w:type="dxa"/>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Sector Administrativo</w:t>
            </w:r>
          </w:p>
        </w:tc>
        <w:tc>
          <w:tcPr>
            <w:tcW w:w="5954" w:type="dxa"/>
            <w:tcBorders>
              <w:right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p>
        </w:tc>
        <w:tc>
          <w:tcPr>
            <w:tcW w:w="4678" w:type="dxa"/>
            <w:tcBorders>
              <w:top w:val="nil"/>
              <w:left w:val="single" w:sz="4" w:space="0" w:color="auto"/>
              <w:bottom w:val="nil"/>
              <w:right w:val="single" w:sz="4" w:space="0" w:color="auto"/>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59" w:type="dxa"/>
            <w:tcBorders>
              <w:top w:val="single" w:sz="4" w:space="0" w:color="auto"/>
              <w:left w:val="single" w:sz="4" w:space="0" w:color="auto"/>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Orden</w:t>
            </w:r>
          </w:p>
        </w:tc>
        <w:tc>
          <w:tcPr>
            <w:tcW w:w="1693" w:type="dxa"/>
            <w:tcBorders>
              <w:top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Territorial</w:t>
            </w:r>
          </w:p>
        </w:tc>
      </w:tr>
      <w:tr w:rsidR="00776AB0" w:rsidRPr="004E0390" w:rsidTr="00776AB0">
        <w:tc>
          <w:tcPr>
            <w:tcW w:w="2376" w:type="dxa"/>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Departamento</w:t>
            </w:r>
          </w:p>
        </w:tc>
        <w:tc>
          <w:tcPr>
            <w:tcW w:w="5954" w:type="dxa"/>
            <w:tcBorders>
              <w:right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ARCHIPIELAGO DE SAN ANDRES, PROVIDENCIA Y SANTA CATALINA</w:t>
            </w:r>
          </w:p>
        </w:tc>
        <w:tc>
          <w:tcPr>
            <w:tcW w:w="4678" w:type="dxa"/>
            <w:tcBorders>
              <w:top w:val="nil"/>
              <w:left w:val="single" w:sz="4" w:space="0" w:color="auto"/>
              <w:bottom w:val="nil"/>
              <w:right w:val="single" w:sz="4" w:space="0" w:color="auto"/>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59" w:type="dxa"/>
            <w:tcBorders>
              <w:left w:val="single" w:sz="4" w:space="0" w:color="auto"/>
              <w:bottom w:val="single" w:sz="4" w:space="0" w:color="auto"/>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Año vigencia</w:t>
            </w:r>
          </w:p>
        </w:tc>
        <w:tc>
          <w:tcPr>
            <w:tcW w:w="1693" w:type="dxa"/>
            <w:tcBorders>
              <w:bottom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2019</w:t>
            </w:r>
          </w:p>
        </w:tc>
      </w:tr>
      <w:tr w:rsidR="00776AB0" w:rsidRPr="004E0390" w:rsidTr="00776AB0">
        <w:tc>
          <w:tcPr>
            <w:tcW w:w="2376" w:type="dxa"/>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Municipio</w:t>
            </w:r>
          </w:p>
        </w:tc>
        <w:tc>
          <w:tcPr>
            <w:tcW w:w="5954" w:type="dxa"/>
            <w:tcBorders>
              <w:right w:val="single" w:sz="4" w:space="0" w:color="auto"/>
            </w:tcBorders>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SAN ANDRES</w:t>
            </w:r>
          </w:p>
        </w:tc>
        <w:tc>
          <w:tcPr>
            <w:tcW w:w="4678" w:type="dxa"/>
            <w:tcBorders>
              <w:top w:val="nil"/>
              <w:left w:val="single" w:sz="4" w:space="0" w:color="auto"/>
              <w:bottom w:val="nil"/>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59" w:type="dxa"/>
            <w:tcBorders>
              <w:top w:val="single" w:sz="4" w:space="0" w:color="auto"/>
              <w:left w:val="nil"/>
              <w:bottom w:val="nil"/>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93" w:type="dxa"/>
            <w:tcBorders>
              <w:top w:val="single" w:sz="4" w:space="0" w:color="auto"/>
              <w:left w:val="nil"/>
              <w:bottom w:val="nil"/>
              <w:right w:val="nil"/>
            </w:tcBorders>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r>
    </w:tbl>
    <w:p w:rsidR="00776AB0" w:rsidRPr="004E0390" w:rsidRDefault="00776AB0" w:rsidP="00776AB0">
      <w:pPr>
        <w:autoSpaceDE w:val="0"/>
        <w:autoSpaceDN w:val="0"/>
        <w:adjustRightInd w:val="0"/>
        <w:rPr>
          <w:rFonts w:ascii="Arial" w:hAnsi="Arial" w:cs="Arial"/>
          <w:color w:val="FF0000"/>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1911"/>
        <w:gridCol w:w="1683"/>
        <w:gridCol w:w="2646"/>
        <w:gridCol w:w="1595"/>
        <w:gridCol w:w="1623"/>
        <w:gridCol w:w="1600"/>
        <w:gridCol w:w="1614"/>
        <w:gridCol w:w="1597"/>
        <w:gridCol w:w="1594"/>
      </w:tblGrid>
      <w:tr w:rsidR="00776AB0" w:rsidRPr="00A14737" w:rsidTr="00776AB0">
        <w:tc>
          <w:tcPr>
            <w:tcW w:w="16336" w:type="dxa"/>
            <w:gridSpan w:val="10"/>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PLANEACION DE LA ESTRATEGIA DE RACIONALIZACIÓN</w:t>
            </w:r>
          </w:p>
        </w:tc>
      </w:tr>
      <w:tr w:rsidR="00776AB0" w:rsidRPr="004E0390" w:rsidTr="00776AB0">
        <w:tc>
          <w:tcPr>
            <w:tcW w:w="466"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No.</w:t>
            </w:r>
          </w:p>
        </w:tc>
        <w:tc>
          <w:tcPr>
            <w:tcW w:w="1912"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NOMBRE DEL TRAMITE, PROCESO O PROCEDIMIENTO</w:t>
            </w:r>
          </w:p>
        </w:tc>
        <w:tc>
          <w:tcPr>
            <w:tcW w:w="1683"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TIPO DE RACIONALIZACIÓN</w:t>
            </w:r>
          </w:p>
        </w:tc>
        <w:tc>
          <w:tcPr>
            <w:tcW w:w="2648"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ACCION ESPECIFICA DE RACIONALIZACIÓN</w:t>
            </w:r>
          </w:p>
        </w:tc>
        <w:tc>
          <w:tcPr>
            <w:tcW w:w="1596"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SITUACIÓN ACTUAL</w:t>
            </w:r>
          </w:p>
        </w:tc>
        <w:tc>
          <w:tcPr>
            <w:tcW w:w="1623"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DESCRIPCION DE LA MEJORA A REALIZAR AL TRAMITE, PROCEO O PROCEDIMIENTO</w:t>
            </w:r>
          </w:p>
        </w:tc>
        <w:tc>
          <w:tcPr>
            <w:tcW w:w="1601"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BENEFICIO AL CIUDADANO Y/O ENTIDAD</w:t>
            </w:r>
          </w:p>
        </w:tc>
        <w:tc>
          <w:tcPr>
            <w:tcW w:w="1614" w:type="dxa"/>
            <w:vMerge w:val="restart"/>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DEPENDENCIA RESPONSABLE</w:t>
            </w:r>
          </w:p>
        </w:tc>
        <w:tc>
          <w:tcPr>
            <w:tcW w:w="3193" w:type="dxa"/>
            <w:gridSpan w:val="2"/>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FECHA REALIZACIÓN</w:t>
            </w:r>
          </w:p>
        </w:tc>
      </w:tr>
      <w:tr w:rsidR="00776AB0" w:rsidRPr="004E0390" w:rsidTr="00776AB0">
        <w:tc>
          <w:tcPr>
            <w:tcW w:w="466"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912"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83"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2648"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96"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23"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01"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614" w:type="dxa"/>
            <w:vMerge/>
            <w:shd w:val="clear" w:color="auto" w:fill="auto"/>
          </w:tcPr>
          <w:p w:rsidR="00776AB0" w:rsidRPr="004E0390" w:rsidRDefault="00776AB0" w:rsidP="00776AB0">
            <w:pPr>
              <w:autoSpaceDE w:val="0"/>
              <w:autoSpaceDN w:val="0"/>
              <w:adjustRightInd w:val="0"/>
              <w:rPr>
                <w:rFonts w:ascii="Arial" w:eastAsia="Calibri" w:hAnsi="Arial" w:cs="Arial"/>
                <w:sz w:val="16"/>
                <w:szCs w:val="16"/>
                <w:lang w:val="es-CO"/>
              </w:rPr>
            </w:pPr>
          </w:p>
        </w:tc>
        <w:tc>
          <w:tcPr>
            <w:tcW w:w="1598" w:type="dxa"/>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INICIO</w:t>
            </w:r>
          </w:p>
          <w:p w:rsidR="00776AB0" w:rsidRPr="004E0390" w:rsidRDefault="00776AB0" w:rsidP="00776AB0">
            <w:pPr>
              <w:autoSpaceDE w:val="0"/>
              <w:autoSpaceDN w:val="0"/>
              <w:adjustRightInd w:val="0"/>
              <w:jc w:val="center"/>
              <w:rPr>
                <w:rFonts w:ascii="Arial" w:eastAsia="Calibri" w:hAnsi="Arial" w:cs="Arial"/>
                <w:sz w:val="16"/>
                <w:szCs w:val="16"/>
                <w:lang w:val="es-CO"/>
              </w:rPr>
            </w:pPr>
            <w:proofErr w:type="spellStart"/>
            <w:r w:rsidRPr="004E0390">
              <w:rPr>
                <w:rFonts w:ascii="Arial" w:eastAsia="Calibri" w:hAnsi="Arial" w:cs="Arial"/>
                <w:sz w:val="16"/>
                <w:szCs w:val="16"/>
                <w:lang w:val="es-CO"/>
              </w:rPr>
              <w:t>dd</w:t>
            </w:r>
            <w:proofErr w:type="spellEnd"/>
            <w:r w:rsidRPr="004E0390">
              <w:rPr>
                <w:rFonts w:ascii="Arial" w:eastAsia="Calibri" w:hAnsi="Arial" w:cs="Arial"/>
                <w:sz w:val="16"/>
                <w:szCs w:val="16"/>
                <w:lang w:val="es-CO"/>
              </w:rPr>
              <w:t>/mm/</w:t>
            </w:r>
            <w:proofErr w:type="spellStart"/>
            <w:r w:rsidRPr="004E0390">
              <w:rPr>
                <w:rFonts w:ascii="Arial" w:eastAsia="Calibri" w:hAnsi="Arial" w:cs="Arial"/>
                <w:sz w:val="16"/>
                <w:szCs w:val="16"/>
                <w:lang w:val="es-CO"/>
              </w:rPr>
              <w:t>aa</w:t>
            </w:r>
            <w:proofErr w:type="spellEnd"/>
          </w:p>
        </w:tc>
        <w:tc>
          <w:tcPr>
            <w:tcW w:w="1595" w:type="dxa"/>
            <w:shd w:val="clear" w:color="auto" w:fill="auto"/>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FIN</w:t>
            </w:r>
          </w:p>
          <w:p w:rsidR="00776AB0" w:rsidRPr="004E0390" w:rsidRDefault="00776AB0" w:rsidP="00776AB0">
            <w:pPr>
              <w:autoSpaceDE w:val="0"/>
              <w:autoSpaceDN w:val="0"/>
              <w:adjustRightInd w:val="0"/>
              <w:jc w:val="center"/>
              <w:rPr>
                <w:rFonts w:ascii="Arial" w:eastAsia="Calibri" w:hAnsi="Arial" w:cs="Arial"/>
                <w:sz w:val="16"/>
                <w:szCs w:val="16"/>
                <w:lang w:val="es-CO"/>
              </w:rPr>
            </w:pPr>
            <w:proofErr w:type="spellStart"/>
            <w:r w:rsidRPr="004E0390">
              <w:rPr>
                <w:rFonts w:ascii="Arial" w:eastAsia="Calibri" w:hAnsi="Arial" w:cs="Arial"/>
                <w:sz w:val="16"/>
                <w:szCs w:val="16"/>
                <w:lang w:val="es-CO"/>
              </w:rPr>
              <w:t>dd</w:t>
            </w:r>
            <w:proofErr w:type="spellEnd"/>
            <w:r w:rsidRPr="004E0390">
              <w:rPr>
                <w:rFonts w:ascii="Arial" w:eastAsia="Calibri" w:hAnsi="Arial" w:cs="Arial"/>
                <w:sz w:val="16"/>
                <w:szCs w:val="16"/>
                <w:lang w:val="es-CO"/>
              </w:rPr>
              <w:t>/mm/</w:t>
            </w:r>
            <w:proofErr w:type="spellStart"/>
            <w:r w:rsidRPr="004E0390">
              <w:rPr>
                <w:rFonts w:ascii="Arial" w:eastAsia="Calibri" w:hAnsi="Arial" w:cs="Arial"/>
                <w:sz w:val="16"/>
                <w:szCs w:val="16"/>
                <w:lang w:val="es-CO"/>
              </w:rPr>
              <w:t>aa</w:t>
            </w:r>
            <w:proofErr w:type="spellEnd"/>
          </w:p>
        </w:tc>
      </w:tr>
      <w:tr w:rsidR="00776AB0" w:rsidRPr="004E0390" w:rsidTr="00776AB0">
        <w:tc>
          <w:tcPr>
            <w:tcW w:w="466"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1</w:t>
            </w:r>
          </w:p>
        </w:tc>
        <w:tc>
          <w:tcPr>
            <w:tcW w:w="1912"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Proceso de Contratación</w:t>
            </w:r>
          </w:p>
        </w:tc>
        <w:tc>
          <w:tcPr>
            <w:tcW w:w="168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Tecnológica</w:t>
            </w:r>
          </w:p>
        </w:tc>
        <w:tc>
          <w:tcPr>
            <w:tcW w:w="2648"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Envío de documentos electrónicos</w:t>
            </w:r>
          </w:p>
        </w:tc>
        <w:tc>
          <w:tcPr>
            <w:tcW w:w="1596"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Proceso de contratación desarrollado de forma manual</w:t>
            </w:r>
          </w:p>
        </w:tc>
        <w:tc>
          <w:tcPr>
            <w:tcW w:w="162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Proceso de contratación sistematizado</w:t>
            </w:r>
          </w:p>
        </w:tc>
        <w:tc>
          <w:tcPr>
            <w:tcW w:w="1601"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Organización y disponibilidad en tiempo real de los procesos de contratación. Facilita la trazabilidad y la consulta para la toma de decisiones.</w:t>
            </w:r>
          </w:p>
        </w:tc>
        <w:tc>
          <w:tcPr>
            <w:tcW w:w="1614"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Oficina Jurídica y Secretaria General</w:t>
            </w:r>
          </w:p>
        </w:tc>
        <w:tc>
          <w:tcPr>
            <w:tcW w:w="1598"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2/Feb/2019</w:t>
            </w:r>
          </w:p>
        </w:tc>
        <w:tc>
          <w:tcPr>
            <w:tcW w:w="1595"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31/Dic/2019</w:t>
            </w:r>
          </w:p>
        </w:tc>
      </w:tr>
      <w:tr w:rsidR="00776AB0" w:rsidRPr="004E0390" w:rsidTr="00776AB0">
        <w:tc>
          <w:tcPr>
            <w:tcW w:w="466"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2</w:t>
            </w:r>
          </w:p>
        </w:tc>
        <w:tc>
          <w:tcPr>
            <w:tcW w:w="1912"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Seguimiento a los Contratos</w:t>
            </w:r>
          </w:p>
        </w:tc>
        <w:tc>
          <w:tcPr>
            <w:tcW w:w="168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Tecnológica</w:t>
            </w:r>
          </w:p>
        </w:tc>
        <w:tc>
          <w:tcPr>
            <w:tcW w:w="2648"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Tramite/OPA* Total en Línea</w:t>
            </w:r>
          </w:p>
        </w:tc>
        <w:tc>
          <w:tcPr>
            <w:tcW w:w="1596"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 xml:space="preserve">Proceso de seguimiento contractual incipiente. </w:t>
            </w:r>
          </w:p>
        </w:tc>
        <w:tc>
          <w:tcPr>
            <w:tcW w:w="162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Proceso de seguimiento contractual sistematizado</w:t>
            </w:r>
          </w:p>
        </w:tc>
        <w:tc>
          <w:tcPr>
            <w:tcW w:w="1601"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La Entidad verifica y recibe lo contratado.</w:t>
            </w:r>
          </w:p>
        </w:tc>
        <w:tc>
          <w:tcPr>
            <w:tcW w:w="1614"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Secretaría General</w:t>
            </w:r>
          </w:p>
        </w:tc>
        <w:tc>
          <w:tcPr>
            <w:tcW w:w="1598"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2/Feb/2019</w:t>
            </w:r>
          </w:p>
        </w:tc>
        <w:tc>
          <w:tcPr>
            <w:tcW w:w="1595"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31/Dic/2019</w:t>
            </w:r>
          </w:p>
        </w:tc>
      </w:tr>
      <w:tr w:rsidR="00776AB0" w:rsidRPr="004E0390" w:rsidTr="00776AB0">
        <w:tc>
          <w:tcPr>
            <w:tcW w:w="466"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3</w:t>
            </w:r>
          </w:p>
        </w:tc>
        <w:tc>
          <w:tcPr>
            <w:tcW w:w="1912"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Ingreso de Pasajeros en el Departamento Archipiélago.</w:t>
            </w:r>
          </w:p>
        </w:tc>
        <w:tc>
          <w:tcPr>
            <w:tcW w:w="168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Tecnológica</w:t>
            </w:r>
          </w:p>
        </w:tc>
        <w:tc>
          <w:tcPr>
            <w:tcW w:w="2648"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Tramite/OPA* Total en Línea</w:t>
            </w:r>
          </w:p>
        </w:tc>
        <w:tc>
          <w:tcPr>
            <w:tcW w:w="1596"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Registro de ingreso de pasajeros con alto riesgo de suplantación de identidad</w:t>
            </w:r>
          </w:p>
        </w:tc>
        <w:tc>
          <w:tcPr>
            <w:tcW w:w="1623"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 xml:space="preserve">Registro de ingreso de pasajeros con validación del documento de identidad y lectura biométrica ante la </w:t>
            </w:r>
            <w:proofErr w:type="spellStart"/>
            <w:r w:rsidRPr="004E0390">
              <w:rPr>
                <w:rFonts w:ascii="Arial" w:eastAsia="Calibri" w:hAnsi="Arial" w:cs="Arial"/>
                <w:sz w:val="16"/>
                <w:szCs w:val="16"/>
                <w:lang w:val="es-CO"/>
              </w:rPr>
              <w:t>Registraduría</w:t>
            </w:r>
            <w:proofErr w:type="spellEnd"/>
            <w:r w:rsidRPr="004E0390">
              <w:rPr>
                <w:rFonts w:ascii="Arial" w:eastAsia="Calibri" w:hAnsi="Arial" w:cs="Arial"/>
                <w:sz w:val="16"/>
                <w:szCs w:val="16"/>
                <w:lang w:val="es-CO"/>
              </w:rPr>
              <w:t xml:space="preserve"> Nacional del Estado Civil</w:t>
            </w:r>
          </w:p>
        </w:tc>
        <w:tc>
          <w:tcPr>
            <w:tcW w:w="1601"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Fortalecimiento del control migratorio departamental.</w:t>
            </w:r>
          </w:p>
        </w:tc>
        <w:tc>
          <w:tcPr>
            <w:tcW w:w="1614" w:type="dxa"/>
            <w:shd w:val="clear" w:color="auto" w:fill="auto"/>
            <w:vAlign w:val="center"/>
          </w:tcPr>
          <w:p w:rsidR="00776AB0" w:rsidRPr="004E0390" w:rsidRDefault="00776AB0" w:rsidP="00776AB0">
            <w:pPr>
              <w:autoSpaceDE w:val="0"/>
              <w:autoSpaceDN w:val="0"/>
              <w:adjustRightInd w:val="0"/>
              <w:rPr>
                <w:rFonts w:ascii="Arial" w:eastAsia="Calibri" w:hAnsi="Arial" w:cs="Arial"/>
                <w:sz w:val="16"/>
                <w:szCs w:val="16"/>
                <w:lang w:val="es-CO"/>
              </w:rPr>
            </w:pPr>
            <w:r w:rsidRPr="004E0390">
              <w:rPr>
                <w:rFonts w:ascii="Arial" w:eastAsia="Calibri" w:hAnsi="Arial" w:cs="Arial"/>
                <w:sz w:val="16"/>
                <w:szCs w:val="16"/>
                <w:lang w:val="es-CO"/>
              </w:rPr>
              <w:t>OCCRE y Secretaria General</w:t>
            </w:r>
          </w:p>
        </w:tc>
        <w:tc>
          <w:tcPr>
            <w:tcW w:w="1598"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2/Feb/2019</w:t>
            </w:r>
          </w:p>
        </w:tc>
        <w:tc>
          <w:tcPr>
            <w:tcW w:w="1595" w:type="dxa"/>
            <w:shd w:val="clear" w:color="auto" w:fill="auto"/>
            <w:vAlign w:val="center"/>
          </w:tcPr>
          <w:p w:rsidR="00776AB0" w:rsidRPr="004E0390" w:rsidRDefault="00776AB0" w:rsidP="00776AB0">
            <w:pPr>
              <w:autoSpaceDE w:val="0"/>
              <w:autoSpaceDN w:val="0"/>
              <w:adjustRightInd w:val="0"/>
              <w:jc w:val="center"/>
              <w:rPr>
                <w:rFonts w:ascii="Arial" w:eastAsia="Calibri" w:hAnsi="Arial" w:cs="Arial"/>
                <w:sz w:val="16"/>
                <w:szCs w:val="16"/>
                <w:lang w:val="es-CO"/>
              </w:rPr>
            </w:pPr>
            <w:r w:rsidRPr="004E0390">
              <w:rPr>
                <w:rFonts w:ascii="Arial" w:eastAsia="Calibri" w:hAnsi="Arial" w:cs="Arial"/>
                <w:sz w:val="16"/>
                <w:szCs w:val="16"/>
                <w:lang w:val="es-CO"/>
              </w:rPr>
              <w:t>31/Dic/2019</w:t>
            </w:r>
          </w:p>
        </w:tc>
      </w:tr>
    </w:tbl>
    <w:p w:rsidR="00315FA1" w:rsidRPr="004E0390" w:rsidRDefault="00776AB0">
      <w:pPr>
        <w:spacing w:before="2"/>
        <w:rPr>
          <w:rFonts w:ascii="Times New Roman" w:eastAsia="Times New Roman" w:hAnsi="Times New Roman" w:cs="Times New Roman"/>
          <w:sz w:val="18"/>
          <w:szCs w:val="18"/>
          <w:lang w:val="es-CO"/>
        </w:rPr>
      </w:pPr>
      <w:r w:rsidRPr="004E0390">
        <w:rPr>
          <w:rFonts w:ascii="Arial" w:eastAsia="Calibri" w:hAnsi="Arial" w:cs="Arial"/>
          <w:sz w:val="16"/>
          <w:szCs w:val="16"/>
          <w:lang w:val="es-CO"/>
        </w:rPr>
        <w:t>*</w:t>
      </w:r>
      <w:proofErr w:type="gramStart"/>
      <w:r w:rsidRPr="004E0390">
        <w:rPr>
          <w:rFonts w:ascii="Arial" w:eastAsia="Calibri" w:hAnsi="Arial" w:cs="Arial"/>
          <w:sz w:val="16"/>
          <w:szCs w:val="16"/>
          <w:lang w:val="es-CO"/>
        </w:rPr>
        <w:t>OPA :</w:t>
      </w:r>
      <w:proofErr w:type="gramEnd"/>
      <w:r w:rsidRPr="004E0390">
        <w:rPr>
          <w:rFonts w:ascii="Arial" w:eastAsia="Calibri" w:hAnsi="Arial" w:cs="Arial"/>
          <w:sz w:val="16"/>
          <w:szCs w:val="16"/>
          <w:lang w:val="es-CO"/>
        </w:rPr>
        <w:t xml:space="preserve"> Otros Procedimientos Administrativos</w:t>
      </w:r>
      <w:r w:rsidR="006434BA" w:rsidRPr="004E0390">
        <w:rPr>
          <w:noProof/>
          <w:lang w:val="es-CO" w:eastAsia="es-CO"/>
        </w:rPr>
        <mc:AlternateContent>
          <mc:Choice Requires="wpg">
            <w:drawing>
              <wp:anchor distT="0" distB="0" distL="114300" distR="114300" simplePos="0" relativeHeight="251656704" behindDoc="1" locked="0" layoutInCell="1" allowOverlap="1" wp14:anchorId="45D51C4E" wp14:editId="1BABC922">
                <wp:simplePos x="0" y="0"/>
                <wp:positionH relativeFrom="page">
                  <wp:posOffset>5756275</wp:posOffset>
                </wp:positionH>
                <wp:positionV relativeFrom="page">
                  <wp:posOffset>2452370</wp:posOffset>
                </wp:positionV>
                <wp:extent cx="1270" cy="1270"/>
                <wp:effectExtent l="12700" t="13970" r="5080" b="3810"/>
                <wp:wrapNone/>
                <wp:docPr id="405"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9065" y="3862"/>
                          <a:chExt cx="2" cy="2"/>
                        </a:xfrm>
                      </wpg:grpSpPr>
                      <wps:wsp>
                        <wps:cNvPr id="406" name="Freeform 342"/>
                        <wps:cNvSpPr>
                          <a:spLocks/>
                        </wps:cNvSpPr>
                        <wps:spPr bwMode="auto">
                          <a:xfrm>
                            <a:off x="9065" y="3862"/>
                            <a:ext cx="2" cy="2"/>
                          </a:xfrm>
                          <a:custGeom>
                            <a:avLst/>
                            <a:gdLst/>
                            <a:ahLst/>
                            <a:cxnLst>
                              <a:cxn ang="0">
                                <a:pos x="0" y="0"/>
                              </a:cxn>
                              <a:cxn ang="0">
                                <a:pos x="0" y="0"/>
                              </a:cxn>
                            </a:cxnLst>
                            <a:rect l="0" t="0" r="r" b="b"/>
                            <a:pathLst>
                              <a:path>
                                <a:moveTo>
                                  <a:pt x="0" y="0"/>
                                </a:moveTo>
                                <a:lnTo>
                                  <a:pt x="0" y="0"/>
                                </a:lnTo>
                              </a:path>
                            </a:pathLst>
                          </a:custGeom>
                          <a:noFill/>
                          <a:ln w="5567">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group w14:anchorId="6798C6E5" id="Group 341" o:spid="_x0000_s1026" style="position:absolute;margin-left:453.25pt;margin-top:193.1pt;width:.1pt;height:.1pt;z-index:-251659776;mso-position-horizontal-relative:page;mso-position-vertical-relative:page" coordorigin="9065,3862"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">
                <v:shape id="Freeform 342" o:spid="_x0000_s1027" style="position:absolute;left:9065;top:3862;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" path="m,l,e" filled="f" strokecolor="red" strokeweight=".15464mm">
                  <v:path arrowok="t" o:connecttype="custom" o:connectlocs="0,0;0,0" o:connectangles="0,0"/>
                </v:shape>
                <w10:wrap anchorx="page" anchory="page"/>
              </v:group>
            </w:pict>
          </mc:Fallback>
        </mc:AlternateContent>
      </w:r>
      <w:r w:rsidR="006434BA" w:rsidRPr="004E0390">
        <w:rPr>
          <w:noProof/>
          <w:lang w:val="es-CO" w:eastAsia="es-CO"/>
        </w:rPr>
        <mc:AlternateContent>
          <mc:Choice Requires="wpg">
            <w:drawing>
              <wp:anchor distT="0" distB="0" distL="114300" distR="114300" simplePos="0" relativeHeight="251657728" behindDoc="1" locked="0" layoutInCell="1" allowOverlap="1" wp14:anchorId="284FED4D" wp14:editId="1D4F758C">
                <wp:simplePos x="0" y="0"/>
                <wp:positionH relativeFrom="page">
                  <wp:posOffset>5756275</wp:posOffset>
                </wp:positionH>
                <wp:positionV relativeFrom="page">
                  <wp:posOffset>3104515</wp:posOffset>
                </wp:positionV>
                <wp:extent cx="1270" cy="1270"/>
                <wp:effectExtent l="12700" t="8890" r="5080" b="8890"/>
                <wp:wrapNone/>
                <wp:docPr id="403"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9065" y="4889"/>
                          <a:chExt cx="2" cy="2"/>
                        </a:xfrm>
                      </wpg:grpSpPr>
                      <wps:wsp>
                        <wps:cNvPr id="404" name="Freeform 340"/>
                        <wps:cNvSpPr>
                          <a:spLocks/>
                        </wps:cNvSpPr>
                        <wps:spPr bwMode="auto">
                          <a:xfrm>
                            <a:off x="9065" y="4889"/>
                            <a:ext cx="2" cy="2"/>
                          </a:xfrm>
                          <a:custGeom>
                            <a:avLst/>
                            <a:gdLst/>
                            <a:ahLst/>
                            <a:cxnLst>
                              <a:cxn ang="0">
                                <a:pos x="0" y="0"/>
                              </a:cxn>
                              <a:cxn ang="0">
                                <a:pos x="0" y="0"/>
                              </a:cxn>
                            </a:cxnLst>
                            <a:rect l="0" t="0" r="r" b="b"/>
                            <a:pathLst>
                              <a:path>
                                <a:moveTo>
                                  <a:pt x="0" y="0"/>
                                </a:moveTo>
                                <a:lnTo>
                                  <a:pt x="0" y="0"/>
                                </a:lnTo>
                              </a:path>
                            </a:pathLst>
                          </a:custGeom>
                          <a:noFill/>
                          <a:ln w="5567">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group w14:anchorId="3359CB32" id="Group 339" o:spid="_x0000_s1026" style="position:absolute;margin-left:453.25pt;margin-top:244.45pt;width:.1pt;height:.1pt;z-index:-251658752;mso-position-horizontal-relative:page;mso-position-vertical-relative:page" coordorigin="9065,4889"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">
                <v:shape id="Freeform 340" o:spid="_x0000_s1027" style="position:absolute;left:9065;top:4889;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" path="m,l,e" filled="f" strokecolor="red" strokeweight=".15464mm">
                  <v:path arrowok="t" o:connecttype="custom" o:connectlocs="0,0;0,0" o:connectangles="0,0"/>
                </v:shape>
                <w10:wrap anchorx="page" anchory="page"/>
              </v:group>
            </w:pict>
          </mc:Fallback>
        </mc:AlternateContent>
      </w:r>
      <w:r w:rsidR="006434BA" w:rsidRPr="004E0390">
        <w:rPr>
          <w:noProof/>
          <w:lang w:val="es-CO" w:eastAsia="es-CO"/>
        </w:rPr>
        <mc:AlternateContent>
          <mc:Choice Requires="wpg">
            <w:drawing>
              <wp:anchor distT="0" distB="0" distL="114300" distR="114300" simplePos="0" relativeHeight="251659776" behindDoc="1" locked="0" layoutInCell="1" allowOverlap="1" wp14:anchorId="0C5D35C8" wp14:editId="6EE4FCCA">
                <wp:simplePos x="0" y="0"/>
                <wp:positionH relativeFrom="page">
                  <wp:posOffset>5756275</wp:posOffset>
                </wp:positionH>
                <wp:positionV relativeFrom="page">
                  <wp:posOffset>2915285</wp:posOffset>
                </wp:positionV>
                <wp:extent cx="1270" cy="1270"/>
                <wp:effectExtent l="12700" t="10160" r="5080" b="7620"/>
                <wp:wrapNone/>
                <wp:docPr id="386" name="Group 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270"/>
                          <a:chOff x="9065" y="4591"/>
                          <a:chExt cx="2" cy="2"/>
                        </a:xfrm>
                      </wpg:grpSpPr>
                      <wps:wsp>
                        <wps:cNvPr id="387" name="Freeform 323"/>
                        <wps:cNvSpPr>
                          <a:spLocks/>
                        </wps:cNvSpPr>
                        <wps:spPr bwMode="auto">
                          <a:xfrm>
                            <a:off x="9065" y="4591"/>
                            <a:ext cx="2" cy="2"/>
                          </a:xfrm>
                          <a:custGeom>
                            <a:avLst/>
                            <a:gdLst/>
                            <a:ahLst/>
                            <a:cxnLst>
                              <a:cxn ang="0">
                                <a:pos x="0" y="0"/>
                              </a:cxn>
                              <a:cxn ang="0">
                                <a:pos x="0" y="0"/>
                              </a:cxn>
                            </a:cxnLst>
                            <a:rect l="0" t="0" r="r" b="b"/>
                            <a:pathLst>
                              <a:path>
                                <a:moveTo>
                                  <a:pt x="0" y="0"/>
                                </a:moveTo>
                                <a:lnTo>
                                  <a:pt x="0" y="0"/>
                                </a:lnTo>
                              </a:path>
                            </a:pathLst>
                          </a:custGeom>
                          <a:noFill/>
                          <a:ln w="5567">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group w14:anchorId="3280AE00" id="Group 322" o:spid="_x0000_s1026" style="position:absolute;margin-left:453.25pt;margin-top:229.55pt;width:.1pt;height:.1pt;z-index:-251656704;mso-position-horizontal-relative:page;mso-position-vertical-relative:page" coordorigin="9065,4591" coordsize="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">
                <v:shape id="Freeform 323" o:spid="_x0000_s1027" style="position:absolute;left:9065;top:4591;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" path="m,l,e" filled="f" strokecolor="red" strokeweight=".15464mm">
                  <v:path arrowok="t" o:connecttype="custom" o:connectlocs="0,0;0,0" o:connectangles="0,0"/>
                </v:shape>
                <w10:wrap anchorx="page" anchory="page"/>
              </v:group>
            </w:pict>
          </mc:Fallback>
        </mc:AlternateContent>
      </w:r>
    </w:p>
    <w:p w:rsidR="00F951CD" w:rsidRDefault="00F951CD">
      <w:pPr>
        <w:spacing w:line="200" w:lineRule="atLeast"/>
        <w:ind w:left="101"/>
        <w:rPr>
          <w:rFonts w:ascii="Times New Roman" w:eastAsia="Times New Roman" w:hAnsi="Times New Roman" w:cs="Times New Roman"/>
          <w:sz w:val="20"/>
          <w:szCs w:val="20"/>
          <w:lang w:val="es-CO"/>
        </w:rPr>
      </w:pPr>
    </w:p>
    <w:p w:rsidR="00E1433A" w:rsidRPr="00E1433A" w:rsidRDefault="00F951CD" w:rsidP="00E1433A">
      <w:pPr>
        <w:autoSpaceDE w:val="0"/>
        <w:autoSpaceDN w:val="0"/>
        <w:adjustRightInd w:val="0"/>
        <w:jc w:val="center"/>
        <w:rPr>
          <w:rFonts w:ascii="Arial" w:hAnsi="Arial" w:cs="Arial"/>
          <w:b/>
          <w:lang w:val="es-CO"/>
        </w:rPr>
      </w:pPr>
      <w:r>
        <w:rPr>
          <w:rFonts w:ascii="Times New Roman" w:eastAsia="Times New Roman" w:hAnsi="Times New Roman" w:cs="Times New Roman"/>
          <w:sz w:val="20"/>
          <w:szCs w:val="20"/>
          <w:lang w:val="es-CO"/>
        </w:rPr>
        <w:br w:type="page"/>
      </w:r>
      <w:r w:rsidR="00E1433A" w:rsidRPr="00E1433A">
        <w:rPr>
          <w:rFonts w:ascii="Arial" w:hAnsi="Arial" w:cs="Arial"/>
          <w:b/>
          <w:lang w:val="es-CO"/>
        </w:rPr>
        <w:lastRenderedPageBreak/>
        <w:t>ESTRATEGIA DE RACIONALIZACIÓN DE TRÁMITES</w:t>
      </w:r>
    </w:p>
    <w:p w:rsidR="00315FA1" w:rsidRPr="004E0390" w:rsidRDefault="00315FA1" w:rsidP="00F951CD">
      <w:pPr>
        <w:rPr>
          <w:rFonts w:ascii="Times New Roman" w:eastAsia="Times New Roman" w:hAnsi="Times New Roman" w:cs="Times New Roman"/>
          <w:sz w:val="20"/>
          <w:szCs w:val="20"/>
          <w:lang w:val="es-CO"/>
        </w:rPr>
      </w:pPr>
    </w:p>
    <w:tbl>
      <w:tblPr>
        <w:tblW w:w="16727" w:type="dxa"/>
        <w:tblLayout w:type="fixed"/>
        <w:tblCellMar>
          <w:left w:w="70" w:type="dxa"/>
          <w:right w:w="70" w:type="dxa"/>
        </w:tblCellMar>
        <w:tblLook w:val="04A0" w:firstRow="1" w:lastRow="0" w:firstColumn="1" w:lastColumn="0" w:noHBand="0" w:noVBand="1"/>
      </w:tblPr>
      <w:tblGrid>
        <w:gridCol w:w="1223"/>
        <w:gridCol w:w="897"/>
        <w:gridCol w:w="1291"/>
        <w:gridCol w:w="888"/>
        <w:gridCol w:w="1210"/>
        <w:gridCol w:w="1210"/>
        <w:gridCol w:w="1212"/>
        <w:gridCol w:w="1210"/>
        <w:gridCol w:w="1372"/>
        <w:gridCol w:w="1312"/>
        <w:gridCol w:w="1143"/>
        <w:gridCol w:w="1372"/>
        <w:gridCol w:w="1253"/>
        <w:gridCol w:w="1134"/>
      </w:tblGrid>
      <w:tr w:rsidR="00E1433A" w:rsidRPr="00E1433A" w:rsidTr="00E1433A">
        <w:trPr>
          <w:trHeight w:val="246"/>
        </w:trPr>
        <w:tc>
          <w:tcPr>
            <w:tcW w:w="2120" w:type="dxa"/>
            <w:gridSpan w:val="2"/>
            <w:tcBorders>
              <w:top w:val="nil"/>
              <w:left w:val="nil"/>
              <w:bottom w:val="nil"/>
              <w:right w:val="nil"/>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NOMBRE DE LA ENTIDAD</w:t>
            </w:r>
          </w:p>
        </w:tc>
        <w:tc>
          <w:tcPr>
            <w:tcW w:w="5811" w:type="dxa"/>
            <w:gridSpan w:val="5"/>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33A" w:rsidRPr="00E1433A" w:rsidRDefault="00E1433A" w:rsidP="00E1433A">
            <w:pPr>
              <w:widowControl/>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GOBERNACION SAN ANDRES</w:t>
            </w:r>
          </w:p>
        </w:tc>
        <w:tc>
          <w:tcPr>
            <w:tcW w:w="2582" w:type="dxa"/>
            <w:gridSpan w:val="2"/>
            <w:vMerge w:val="restart"/>
            <w:tcBorders>
              <w:top w:val="nil"/>
              <w:left w:val="single" w:sz="8" w:space="0" w:color="auto"/>
              <w:bottom w:val="nil"/>
              <w:right w:val="nil"/>
            </w:tcBorders>
            <w:shd w:val="clear" w:color="auto" w:fill="auto"/>
            <w:noWrap/>
            <w:vAlign w:val="bottom"/>
            <w:hideMark/>
          </w:tcPr>
          <w:p w:rsidR="00E1433A" w:rsidRPr="00E1433A" w:rsidRDefault="00E1433A" w:rsidP="00E1433A">
            <w:pPr>
              <w:widowControl/>
              <w:jc w:val="center"/>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 </w:t>
            </w:r>
          </w:p>
        </w:tc>
        <w:tc>
          <w:tcPr>
            <w:tcW w:w="1312" w:type="dxa"/>
            <w:tcBorders>
              <w:top w:val="nil"/>
              <w:left w:val="nil"/>
              <w:bottom w:val="nil"/>
              <w:right w:val="nil"/>
            </w:tcBorders>
            <w:shd w:val="clear" w:color="auto" w:fill="auto"/>
            <w:noWrap/>
            <w:vAlign w:val="bottom"/>
            <w:hideMark/>
          </w:tcPr>
          <w:p w:rsidR="00E1433A" w:rsidRPr="00E1433A" w:rsidRDefault="00E1433A" w:rsidP="00E1433A">
            <w:pPr>
              <w:widowControl/>
              <w:jc w:val="center"/>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ORDEN</w:t>
            </w:r>
          </w:p>
        </w:tc>
        <w:tc>
          <w:tcPr>
            <w:tcW w:w="4902"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33A" w:rsidRPr="00E1433A" w:rsidRDefault="00E1433A" w:rsidP="00E1433A">
            <w:pPr>
              <w:widowControl/>
              <w:jc w:val="center"/>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TERRITORIAL</w:t>
            </w:r>
          </w:p>
        </w:tc>
      </w:tr>
      <w:tr w:rsidR="00E1433A" w:rsidRPr="00E1433A" w:rsidTr="00E1433A">
        <w:trPr>
          <w:trHeight w:val="134"/>
        </w:trPr>
        <w:tc>
          <w:tcPr>
            <w:tcW w:w="2120" w:type="dxa"/>
            <w:gridSpan w:val="2"/>
            <w:tcBorders>
              <w:top w:val="nil"/>
              <w:left w:val="nil"/>
              <w:bottom w:val="nil"/>
              <w:right w:val="nil"/>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SECTOR ADMINISTRATIVO</w:t>
            </w:r>
          </w:p>
        </w:tc>
        <w:tc>
          <w:tcPr>
            <w:tcW w:w="5811" w:type="dxa"/>
            <w:gridSpan w:val="5"/>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33A" w:rsidRPr="00E1433A" w:rsidRDefault="00E1433A" w:rsidP="00E1433A">
            <w:pPr>
              <w:widowControl/>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NO APLICA</w:t>
            </w:r>
          </w:p>
        </w:tc>
        <w:tc>
          <w:tcPr>
            <w:tcW w:w="2582" w:type="dxa"/>
            <w:gridSpan w:val="2"/>
            <w:vMerge/>
            <w:tcBorders>
              <w:top w:val="nil"/>
              <w:left w:val="single" w:sz="8" w:space="0" w:color="auto"/>
              <w:bottom w:val="nil"/>
              <w:right w:val="nil"/>
            </w:tcBorders>
            <w:vAlign w:val="center"/>
            <w:hideMark/>
          </w:tcPr>
          <w:p w:rsidR="00E1433A" w:rsidRPr="00E1433A" w:rsidRDefault="00E1433A" w:rsidP="00E1433A">
            <w:pPr>
              <w:widowControl/>
              <w:rPr>
                <w:rFonts w:ascii="Arial" w:eastAsia="Times New Roman" w:hAnsi="Arial" w:cs="Arial"/>
                <w:sz w:val="16"/>
                <w:szCs w:val="16"/>
                <w:lang w:val="es-CO" w:eastAsia="es-CO"/>
              </w:rPr>
            </w:pPr>
          </w:p>
        </w:tc>
        <w:tc>
          <w:tcPr>
            <w:tcW w:w="1312" w:type="dxa"/>
            <w:tcBorders>
              <w:top w:val="nil"/>
              <w:left w:val="nil"/>
              <w:bottom w:val="nil"/>
              <w:right w:val="nil"/>
            </w:tcBorders>
            <w:shd w:val="clear" w:color="auto" w:fill="auto"/>
            <w:noWrap/>
            <w:vAlign w:val="bottom"/>
            <w:hideMark/>
          </w:tcPr>
          <w:p w:rsidR="00E1433A" w:rsidRPr="00E1433A" w:rsidRDefault="00E1433A" w:rsidP="00E1433A">
            <w:pPr>
              <w:widowControl/>
              <w:jc w:val="center"/>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AÑO</w:t>
            </w:r>
          </w:p>
        </w:tc>
        <w:tc>
          <w:tcPr>
            <w:tcW w:w="4902"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33A" w:rsidRPr="00E1433A" w:rsidRDefault="00E1433A" w:rsidP="00E1433A">
            <w:pPr>
              <w:widowControl/>
              <w:jc w:val="center"/>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2019</w:t>
            </w:r>
          </w:p>
        </w:tc>
      </w:tr>
      <w:tr w:rsidR="00E1433A" w:rsidRPr="00A14737" w:rsidTr="00E1433A">
        <w:trPr>
          <w:trHeight w:val="246"/>
        </w:trPr>
        <w:tc>
          <w:tcPr>
            <w:tcW w:w="2120" w:type="dxa"/>
            <w:gridSpan w:val="2"/>
            <w:tcBorders>
              <w:top w:val="nil"/>
              <w:left w:val="nil"/>
              <w:bottom w:val="nil"/>
              <w:right w:val="nil"/>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DEPARTAMENTO</w:t>
            </w:r>
          </w:p>
        </w:tc>
        <w:tc>
          <w:tcPr>
            <w:tcW w:w="5811" w:type="dxa"/>
            <w:gridSpan w:val="5"/>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33A" w:rsidRPr="00E1433A" w:rsidRDefault="00E1433A" w:rsidP="00E1433A">
            <w:pPr>
              <w:widowControl/>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ARCHIPIELAGO SAN ANDRES, PROVIDENCIA Y SANTA CATALINA</w:t>
            </w:r>
          </w:p>
        </w:tc>
        <w:tc>
          <w:tcPr>
            <w:tcW w:w="2582" w:type="dxa"/>
            <w:gridSpan w:val="2"/>
            <w:vMerge/>
            <w:tcBorders>
              <w:top w:val="nil"/>
              <w:left w:val="single" w:sz="8" w:space="0" w:color="auto"/>
              <w:bottom w:val="nil"/>
              <w:right w:val="nil"/>
            </w:tcBorders>
            <w:vAlign w:val="center"/>
            <w:hideMark/>
          </w:tcPr>
          <w:p w:rsidR="00E1433A" w:rsidRPr="00E1433A" w:rsidRDefault="00E1433A" w:rsidP="00E1433A">
            <w:pPr>
              <w:widowControl/>
              <w:rPr>
                <w:rFonts w:ascii="Arial" w:eastAsia="Times New Roman" w:hAnsi="Arial" w:cs="Arial"/>
                <w:sz w:val="16"/>
                <w:szCs w:val="16"/>
                <w:lang w:val="es-CO" w:eastAsia="es-CO"/>
              </w:rPr>
            </w:pPr>
          </w:p>
        </w:tc>
        <w:tc>
          <w:tcPr>
            <w:tcW w:w="6214" w:type="dxa"/>
            <w:gridSpan w:val="5"/>
            <w:vMerge w:val="restart"/>
            <w:tcBorders>
              <w:top w:val="nil"/>
              <w:left w:val="nil"/>
              <w:bottom w:val="single" w:sz="8" w:space="0" w:color="000000"/>
              <w:right w:val="nil"/>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p>
        </w:tc>
      </w:tr>
      <w:tr w:rsidR="00E1433A" w:rsidRPr="00E1433A" w:rsidTr="00E1433A">
        <w:trPr>
          <w:trHeight w:val="246"/>
        </w:trPr>
        <w:tc>
          <w:tcPr>
            <w:tcW w:w="2120" w:type="dxa"/>
            <w:gridSpan w:val="2"/>
            <w:tcBorders>
              <w:top w:val="nil"/>
              <w:left w:val="nil"/>
              <w:bottom w:val="nil"/>
              <w:right w:val="single" w:sz="8" w:space="0" w:color="000000"/>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r w:rsidRPr="00E1433A">
              <w:rPr>
                <w:rFonts w:ascii="Arial" w:eastAsia="Times New Roman" w:hAnsi="Arial" w:cs="Arial"/>
                <w:sz w:val="16"/>
                <w:szCs w:val="16"/>
                <w:lang w:val="es-CO" w:eastAsia="es-CO"/>
              </w:rPr>
              <w:t>MUNICIPIO</w:t>
            </w:r>
          </w:p>
        </w:tc>
        <w:tc>
          <w:tcPr>
            <w:tcW w:w="5811" w:type="dxa"/>
            <w:gridSpan w:val="5"/>
            <w:tcBorders>
              <w:top w:val="single" w:sz="8" w:space="0" w:color="auto"/>
              <w:left w:val="nil"/>
              <w:bottom w:val="single" w:sz="8" w:space="0" w:color="auto"/>
              <w:right w:val="single" w:sz="8" w:space="0" w:color="000000"/>
            </w:tcBorders>
            <w:shd w:val="clear" w:color="auto" w:fill="auto"/>
            <w:noWrap/>
            <w:vAlign w:val="bottom"/>
            <w:hideMark/>
          </w:tcPr>
          <w:p w:rsidR="00E1433A" w:rsidRPr="00E1433A" w:rsidRDefault="00E1433A" w:rsidP="00E1433A">
            <w:pPr>
              <w:widowControl/>
              <w:rPr>
                <w:rFonts w:ascii="Arial" w:eastAsia="Times New Roman" w:hAnsi="Arial" w:cs="Arial"/>
                <w:b/>
                <w:sz w:val="16"/>
                <w:szCs w:val="16"/>
                <w:lang w:val="es-CO" w:eastAsia="es-CO"/>
              </w:rPr>
            </w:pPr>
            <w:r w:rsidRPr="00E1433A">
              <w:rPr>
                <w:rFonts w:ascii="Arial" w:eastAsia="Times New Roman" w:hAnsi="Arial" w:cs="Arial"/>
                <w:b/>
                <w:sz w:val="16"/>
                <w:szCs w:val="16"/>
                <w:lang w:val="es-CO" w:eastAsia="es-CO"/>
              </w:rPr>
              <w:t>SAN ANDRES</w:t>
            </w:r>
          </w:p>
        </w:tc>
        <w:tc>
          <w:tcPr>
            <w:tcW w:w="2582" w:type="dxa"/>
            <w:gridSpan w:val="2"/>
            <w:vMerge/>
            <w:tcBorders>
              <w:top w:val="nil"/>
              <w:left w:val="single" w:sz="8" w:space="0" w:color="auto"/>
              <w:bottom w:val="nil"/>
              <w:right w:val="nil"/>
            </w:tcBorders>
            <w:vAlign w:val="center"/>
            <w:hideMark/>
          </w:tcPr>
          <w:p w:rsidR="00E1433A" w:rsidRPr="00E1433A" w:rsidRDefault="00E1433A" w:rsidP="00E1433A">
            <w:pPr>
              <w:widowControl/>
              <w:rPr>
                <w:rFonts w:ascii="Arial" w:eastAsia="Times New Roman" w:hAnsi="Arial" w:cs="Arial"/>
                <w:sz w:val="16"/>
                <w:szCs w:val="16"/>
                <w:lang w:val="es-CO" w:eastAsia="es-CO"/>
              </w:rPr>
            </w:pPr>
          </w:p>
        </w:tc>
        <w:tc>
          <w:tcPr>
            <w:tcW w:w="6214" w:type="dxa"/>
            <w:gridSpan w:val="5"/>
            <w:vMerge/>
            <w:tcBorders>
              <w:top w:val="nil"/>
              <w:left w:val="nil"/>
              <w:bottom w:val="single" w:sz="8" w:space="0" w:color="000000"/>
              <w:right w:val="nil"/>
            </w:tcBorders>
            <w:vAlign w:val="center"/>
            <w:hideMark/>
          </w:tcPr>
          <w:p w:rsidR="00E1433A" w:rsidRPr="00E1433A" w:rsidRDefault="00E1433A" w:rsidP="00E1433A">
            <w:pPr>
              <w:widowControl/>
              <w:rPr>
                <w:rFonts w:ascii="Arial" w:eastAsia="Times New Roman" w:hAnsi="Arial" w:cs="Arial"/>
                <w:sz w:val="16"/>
                <w:szCs w:val="16"/>
                <w:lang w:val="es-CO" w:eastAsia="es-CO"/>
              </w:rPr>
            </w:pPr>
          </w:p>
        </w:tc>
      </w:tr>
      <w:tr w:rsidR="00E1433A" w:rsidRPr="00E1433A" w:rsidTr="00E1433A">
        <w:trPr>
          <w:trHeight w:val="13"/>
        </w:trPr>
        <w:tc>
          <w:tcPr>
            <w:tcW w:w="1223" w:type="dxa"/>
            <w:tcBorders>
              <w:top w:val="nil"/>
              <w:left w:val="nil"/>
              <w:bottom w:val="nil"/>
              <w:right w:val="nil"/>
            </w:tcBorders>
            <w:shd w:val="clear" w:color="auto" w:fill="auto"/>
            <w:noWrap/>
            <w:vAlign w:val="bottom"/>
            <w:hideMark/>
          </w:tcPr>
          <w:p w:rsidR="00E1433A" w:rsidRPr="00E1433A" w:rsidRDefault="00E1433A" w:rsidP="00E1433A">
            <w:pPr>
              <w:widowControl/>
              <w:rPr>
                <w:rFonts w:ascii="Arial" w:eastAsia="Times New Roman" w:hAnsi="Arial" w:cs="Arial"/>
                <w:sz w:val="16"/>
                <w:szCs w:val="16"/>
                <w:lang w:val="es-CO" w:eastAsia="es-CO"/>
              </w:rPr>
            </w:pPr>
          </w:p>
        </w:tc>
        <w:tc>
          <w:tcPr>
            <w:tcW w:w="897"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291" w:type="dxa"/>
            <w:tcBorders>
              <w:top w:val="nil"/>
              <w:left w:val="nil"/>
              <w:bottom w:val="nil"/>
              <w:right w:val="nil"/>
            </w:tcBorders>
            <w:shd w:val="clear" w:color="auto" w:fill="auto"/>
            <w:noWrap/>
            <w:vAlign w:val="bottom"/>
            <w:hideMark/>
          </w:tcPr>
          <w:p w:rsidR="00E1433A" w:rsidRPr="00E1433A" w:rsidRDefault="00E1433A" w:rsidP="00E1433A">
            <w:pPr>
              <w:widowControl/>
              <w:jc w:val="center"/>
              <w:rPr>
                <w:rFonts w:ascii="Times New Roman" w:eastAsia="Times New Roman" w:hAnsi="Times New Roman" w:cs="Times New Roman"/>
                <w:sz w:val="20"/>
                <w:szCs w:val="20"/>
                <w:lang w:val="es-CO" w:eastAsia="es-CO"/>
              </w:rPr>
            </w:pPr>
          </w:p>
        </w:tc>
        <w:tc>
          <w:tcPr>
            <w:tcW w:w="888"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210"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210"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212"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210"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1372" w:type="dxa"/>
            <w:tcBorders>
              <w:top w:val="nil"/>
              <w:left w:val="nil"/>
              <w:bottom w:val="nil"/>
              <w:right w:val="nil"/>
            </w:tcBorders>
            <w:shd w:val="clear" w:color="auto" w:fill="auto"/>
            <w:noWrap/>
            <w:vAlign w:val="bottom"/>
            <w:hideMark/>
          </w:tcPr>
          <w:p w:rsidR="00E1433A" w:rsidRPr="00E1433A" w:rsidRDefault="00E1433A" w:rsidP="00E1433A">
            <w:pPr>
              <w:widowControl/>
              <w:rPr>
                <w:rFonts w:ascii="Times New Roman" w:eastAsia="Times New Roman" w:hAnsi="Times New Roman" w:cs="Times New Roman"/>
                <w:sz w:val="20"/>
                <w:szCs w:val="20"/>
                <w:lang w:val="es-CO" w:eastAsia="es-CO"/>
              </w:rPr>
            </w:pPr>
          </w:p>
        </w:tc>
        <w:tc>
          <w:tcPr>
            <w:tcW w:w="6214" w:type="dxa"/>
            <w:gridSpan w:val="5"/>
            <w:vMerge/>
            <w:tcBorders>
              <w:top w:val="nil"/>
              <w:left w:val="nil"/>
              <w:bottom w:val="nil"/>
              <w:right w:val="nil"/>
            </w:tcBorders>
            <w:vAlign w:val="center"/>
            <w:hideMark/>
          </w:tcPr>
          <w:p w:rsidR="00E1433A" w:rsidRPr="00E1433A" w:rsidRDefault="00E1433A" w:rsidP="00E1433A">
            <w:pPr>
              <w:widowControl/>
              <w:rPr>
                <w:rFonts w:ascii="Arial" w:eastAsia="Times New Roman" w:hAnsi="Arial" w:cs="Arial"/>
                <w:sz w:val="16"/>
                <w:szCs w:val="16"/>
                <w:lang w:val="es-CO" w:eastAsia="es-CO"/>
              </w:rPr>
            </w:pPr>
          </w:p>
        </w:tc>
      </w:tr>
      <w:tr w:rsidR="00E1433A" w:rsidRPr="00E1433A" w:rsidTr="00E1433A">
        <w:trPr>
          <w:trHeight w:val="219"/>
        </w:trPr>
        <w:tc>
          <w:tcPr>
            <w:tcW w:w="4299" w:type="dxa"/>
            <w:gridSpan w:val="4"/>
            <w:tcBorders>
              <w:top w:val="single" w:sz="8" w:space="0" w:color="000000"/>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DATOS TRÁMITES A RACIONALIZAR</w:t>
            </w:r>
          </w:p>
        </w:tc>
        <w:tc>
          <w:tcPr>
            <w:tcW w:w="7526" w:type="dxa"/>
            <w:gridSpan w:val="6"/>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ACCIONES DE RACIONALIZACIÓN A DESARROLLAR</w:t>
            </w:r>
          </w:p>
        </w:tc>
        <w:tc>
          <w:tcPr>
            <w:tcW w:w="4902" w:type="dxa"/>
            <w:gridSpan w:val="4"/>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PLAN DE EJECUCIÓN</w:t>
            </w:r>
          </w:p>
        </w:tc>
      </w:tr>
      <w:tr w:rsidR="00E1433A" w:rsidRPr="00E1433A" w:rsidTr="00E1433A">
        <w:trPr>
          <w:trHeight w:val="534"/>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Tipo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Número</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Nombre</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Estado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Situación actual</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Mejora por implementar</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Beneficio al ciudadano o entidad</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Tipo racionalización</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Acciones racionalización</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Fecha</w:t>
            </w:r>
            <w:r w:rsidRPr="00E1433A">
              <w:rPr>
                <w:rFonts w:ascii="SansSerif" w:eastAsia="Times New Roman" w:hAnsi="SansSerif" w:cs="Arial"/>
                <w:b/>
                <w:bCs/>
                <w:color w:val="000000"/>
                <w:sz w:val="16"/>
                <w:szCs w:val="16"/>
                <w:lang w:val="es-CO" w:eastAsia="es-CO"/>
              </w:rPr>
              <w:br/>
              <w:t>inicio</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Fecha final racionalización</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Responsable</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b/>
                <w:bCs/>
                <w:color w:val="000000"/>
                <w:sz w:val="16"/>
                <w:szCs w:val="16"/>
                <w:lang w:val="es-CO" w:eastAsia="es-CO"/>
              </w:rPr>
            </w:pPr>
            <w:r w:rsidRPr="00E1433A">
              <w:rPr>
                <w:rFonts w:ascii="SansSerif" w:eastAsia="Times New Roman" w:hAnsi="SansSerif" w:cs="Arial"/>
                <w:b/>
                <w:bCs/>
                <w:color w:val="000000"/>
                <w:sz w:val="16"/>
                <w:szCs w:val="16"/>
                <w:lang w:val="es-CO" w:eastAsia="es-CO"/>
              </w:rPr>
              <w:t>Justificación</w:t>
            </w:r>
          </w:p>
        </w:tc>
      </w:tr>
      <w:tr w:rsidR="00E1433A" w:rsidRPr="00E1433A" w:rsidTr="00E1433A">
        <w:trPr>
          <w:trHeight w:val="835"/>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Plantilla Único - Hijo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1244</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Certificado de estratificación socioeconómica</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trámite tiene un costo de $16.300 pesos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Eliminar el costo del trámite</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se ahorrará el costo del trámite.</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Normativa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y/o eliminación del pago</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630"/>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Plantilla Único - Hijo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1248</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Concepto de uso del suelo</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trámite tiene un costo de $16.300 pesos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Eliminar el costo del trámite</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se ahorrará el costo del trámite.</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Normativa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y/o eliminación del pago</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451"/>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Único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2567</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Cambio tarjeta de residencia de menor de edad a mayoría de edad</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tiempo de entrega de la nueva tarjeta de residencia es en promedio de 6 meses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La nueva tarjeta de residencia será entregado en 2 meses</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podrá recibir la nueva tarjeta de residencia en menor tiempo, representándole una mayor garantía de sus derechos</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Administrativa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del tiempo de respuesta o duración del trámite</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040"/>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Único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2575</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Duplicado de Tarjeta de Residencia</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tiempo de entrega del duplicado es en promedio de 6 meses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duplicado será entregado en 2 meses</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podrá recibir el duplicado de la tarjeta de residencia en menor tiempo, representándole una mayor garantía de sus derechos</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Administrativa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del tiempo de respuesta o duración del trámite</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246"/>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Único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2664</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Tarjeta de Residencia</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tiempo de entrega de la tarjeta de residencia es en promedio de 6 meses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La tarjeta de residencia será entregada en 2 meses</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podrá recibir la tarjeta de residencia en menor tiempo, representándole una mayor garantía de sus derechos</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Administrativa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del tiempo de respuesta o duración del trámite</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657"/>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lastRenderedPageBreak/>
              <w:t>Único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6404</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Cambio de residencia de una isla a otra</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tiempo de entrega de la autorización para el cambio de una isla a otra es en promedio de 6 meses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La autorización para el cambio de una isla a la otra será entregada en 2 meses</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podrá recibir la autorización para el cambio de una isla a otra en menor tiempo, representándole una mayor garantía de sus derechos</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Administrativa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Reducción del tiempo de respuesta o duración del trámite</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862"/>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Único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6437</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Tarjeta de Turismo</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La tarjeta de turismo se expide de manera presencial a través de las agencias de viaje y las aerolíneas</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La tarjeta de turismo podrá ser adquirida de forma electrónica.</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Mayor facilidad para adquirir la tarjeta de turismo. Reducción de costos para la entidad </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Tecnológica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Trámite total en línea</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r w:rsidR="00E1433A" w:rsidRPr="00E1433A" w:rsidTr="00E1433A">
        <w:trPr>
          <w:trHeight w:val="1451"/>
        </w:trPr>
        <w:tc>
          <w:tcPr>
            <w:tcW w:w="122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Plantilla Otros procedimientos administrativos de cara al usuario - Hijo</w:t>
            </w:r>
          </w:p>
        </w:tc>
        <w:tc>
          <w:tcPr>
            <w:tcW w:w="897"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39872</w:t>
            </w:r>
          </w:p>
        </w:tc>
        <w:tc>
          <w:tcPr>
            <w:tcW w:w="1291"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Asistencia técnica rural</w:t>
            </w:r>
          </w:p>
        </w:tc>
        <w:tc>
          <w:tcPr>
            <w:tcW w:w="888"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Inscrito</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 ciudadano debe presentar una carta de solicitud para activar el trámite</w:t>
            </w:r>
          </w:p>
        </w:tc>
        <w:tc>
          <w:tcPr>
            <w:tcW w:w="1210"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Los datos del ciudadano serán recolectados verbalmente.</w:t>
            </w:r>
          </w:p>
        </w:tc>
        <w:tc>
          <w:tcPr>
            <w:tcW w:w="2422" w:type="dxa"/>
            <w:gridSpan w:val="2"/>
            <w:tcBorders>
              <w:top w:val="single" w:sz="8" w:space="0" w:color="000000"/>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El ciudadano no deberá presentar la carta de solicitud, con lo cual se ahorrará el costo del papel o de la impresión. </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Administrativa</w:t>
            </w:r>
          </w:p>
        </w:tc>
        <w:tc>
          <w:tcPr>
            <w:tcW w:w="1312" w:type="dxa"/>
            <w:tcBorders>
              <w:top w:val="nil"/>
              <w:left w:val="nil"/>
              <w:bottom w:val="single" w:sz="8" w:space="0" w:color="000000"/>
              <w:right w:val="nil"/>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Eliminación de documentos</w:t>
            </w:r>
          </w:p>
        </w:tc>
        <w:tc>
          <w:tcPr>
            <w:tcW w:w="1143" w:type="dxa"/>
            <w:tcBorders>
              <w:top w:val="nil"/>
              <w:left w:val="single" w:sz="8" w:space="0" w:color="000000"/>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29/07/2019</w:t>
            </w:r>
          </w:p>
        </w:tc>
        <w:tc>
          <w:tcPr>
            <w:tcW w:w="1372"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both"/>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31/12/2019</w:t>
            </w:r>
          </w:p>
        </w:tc>
        <w:tc>
          <w:tcPr>
            <w:tcW w:w="1253"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jc w:val="center"/>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Archivo y correspondencia</w:t>
            </w:r>
          </w:p>
        </w:tc>
        <w:tc>
          <w:tcPr>
            <w:tcW w:w="1134" w:type="dxa"/>
            <w:tcBorders>
              <w:top w:val="nil"/>
              <w:left w:val="nil"/>
              <w:bottom w:val="single" w:sz="8" w:space="0" w:color="000000"/>
              <w:right w:val="single" w:sz="8" w:space="0" w:color="000000"/>
            </w:tcBorders>
            <w:shd w:val="clear" w:color="000000" w:fill="FFFFFF"/>
            <w:vAlign w:val="center"/>
            <w:hideMark/>
          </w:tcPr>
          <w:p w:rsidR="00E1433A" w:rsidRPr="00E1433A" w:rsidRDefault="00E1433A" w:rsidP="00E1433A">
            <w:pPr>
              <w:widowControl/>
              <w:rPr>
                <w:rFonts w:ascii="SansSerif" w:eastAsia="Times New Roman" w:hAnsi="SansSerif" w:cs="Arial"/>
                <w:color w:val="000000"/>
                <w:sz w:val="16"/>
                <w:szCs w:val="16"/>
                <w:lang w:val="es-CO" w:eastAsia="es-CO"/>
              </w:rPr>
            </w:pPr>
            <w:r w:rsidRPr="00E1433A">
              <w:rPr>
                <w:rFonts w:ascii="SansSerif" w:eastAsia="Times New Roman" w:hAnsi="SansSerif" w:cs="Arial"/>
                <w:color w:val="000000"/>
                <w:sz w:val="16"/>
                <w:szCs w:val="16"/>
                <w:lang w:val="es-CO" w:eastAsia="es-CO"/>
              </w:rPr>
              <w:t xml:space="preserve"> </w:t>
            </w:r>
          </w:p>
        </w:tc>
      </w:tr>
    </w:tbl>
    <w:p w:rsidR="00315FA1" w:rsidRPr="004E0390" w:rsidRDefault="00315FA1" w:rsidP="00F951CD">
      <w:pPr>
        <w:tabs>
          <w:tab w:val="center" w:pos="8220"/>
        </w:tabs>
        <w:spacing w:line="200" w:lineRule="atLeast"/>
        <w:rPr>
          <w:rFonts w:ascii="Times New Roman" w:eastAsia="Times New Roman" w:hAnsi="Times New Roman" w:cs="Times New Roman"/>
          <w:sz w:val="20"/>
          <w:szCs w:val="20"/>
          <w:lang w:val="es-CO"/>
        </w:rPr>
        <w:sectPr w:rsidR="00315FA1" w:rsidRPr="004E0390">
          <w:headerReference w:type="default" r:id="rId10"/>
          <w:pgSz w:w="18720" w:h="12240" w:orient="landscape"/>
          <w:pgMar w:top="3040" w:right="1180" w:bottom="780" w:left="1200" w:header="530" w:footer="585" w:gutter="0"/>
          <w:cols w:space="720"/>
        </w:sectPr>
      </w:pPr>
    </w:p>
    <w:p w:rsidR="00315FA1" w:rsidRPr="004E0390" w:rsidRDefault="00315FA1">
      <w:pPr>
        <w:spacing w:before="9"/>
        <w:rPr>
          <w:rFonts w:ascii="Times New Roman" w:eastAsia="Times New Roman" w:hAnsi="Times New Roman" w:cs="Times New Roman"/>
          <w:sz w:val="11"/>
          <w:szCs w:val="11"/>
          <w:lang w:val="es-CO"/>
        </w:rPr>
      </w:pPr>
    </w:p>
    <w:p w:rsidR="00315FA1" w:rsidRPr="004E0390" w:rsidRDefault="00315FA1">
      <w:pPr>
        <w:spacing w:before="8"/>
        <w:rPr>
          <w:rFonts w:ascii="Times New Roman" w:eastAsia="Times New Roman" w:hAnsi="Times New Roman" w:cs="Times New Roman"/>
          <w:sz w:val="17"/>
          <w:szCs w:val="17"/>
          <w:lang w:val="es-CO"/>
        </w:rPr>
      </w:pPr>
    </w:p>
    <w:p w:rsidR="00315FA1" w:rsidRPr="004E0390" w:rsidRDefault="00FE2B00">
      <w:pPr>
        <w:rPr>
          <w:rFonts w:ascii="Arial" w:eastAsia="Arial" w:hAnsi="Arial" w:cs="Arial"/>
          <w:sz w:val="18"/>
          <w:szCs w:val="18"/>
          <w:lang w:val="es-CO"/>
        </w:rPr>
        <w:sectPr w:rsidR="00315FA1" w:rsidRPr="004E0390" w:rsidSect="00FE2B00">
          <w:headerReference w:type="default" r:id="rId11"/>
          <w:footerReference w:type="default" r:id="rId12"/>
          <w:pgSz w:w="15840" w:h="12240" w:orient="landscape"/>
          <w:pgMar w:top="500" w:right="2840" w:bottom="300" w:left="280" w:header="617" w:footer="0" w:gutter="0"/>
          <w:cols w:space="720"/>
          <w:docGrid w:linePitch="299"/>
        </w:sectPr>
      </w:pPr>
      <w:r>
        <w:rPr>
          <w:rFonts w:ascii="Arial" w:eastAsia="Arial" w:hAnsi="Arial" w:cs="Arial"/>
          <w:noProof/>
          <w:sz w:val="18"/>
          <w:szCs w:val="18"/>
          <w:lang w:val="es-CO" w:eastAsia="es-CO"/>
        </w:rPr>
        <w:drawing>
          <wp:anchor distT="0" distB="0" distL="114300" distR="114300" simplePos="0" relativeHeight="251661824" behindDoc="0" locked="0" layoutInCell="1" allowOverlap="1">
            <wp:simplePos x="0" y="0"/>
            <wp:positionH relativeFrom="column">
              <wp:posOffset>117475</wp:posOffset>
            </wp:positionH>
            <wp:positionV relativeFrom="paragraph">
              <wp:posOffset>1260475</wp:posOffset>
            </wp:positionV>
            <wp:extent cx="9248140" cy="559054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248140" cy="5590540"/>
                    </a:xfrm>
                    <a:prstGeom prst="rect">
                      <a:avLst/>
                    </a:prstGeom>
                    <a:noFill/>
                  </pic:spPr>
                </pic:pic>
              </a:graphicData>
            </a:graphic>
            <wp14:sizeRelH relativeFrom="page">
              <wp14:pctWidth>0</wp14:pctWidth>
            </wp14:sizeRelH>
            <wp14:sizeRelV relativeFrom="page">
              <wp14:pctHeight>0</wp14:pctHeight>
            </wp14:sizeRelV>
          </wp:anchor>
        </w:drawing>
      </w:r>
    </w:p>
    <w:p w:rsidR="00315FA1" w:rsidRPr="004E0390" w:rsidRDefault="00315FA1">
      <w:pPr>
        <w:spacing w:before="4"/>
        <w:rPr>
          <w:rFonts w:ascii="Times New Roman" w:eastAsia="Times New Roman" w:hAnsi="Times New Roman" w:cs="Times New Roman"/>
          <w:sz w:val="11"/>
          <w:szCs w:val="11"/>
          <w:lang w:val="es-CO"/>
        </w:rPr>
      </w:pPr>
    </w:p>
    <w:p w:rsidR="00315FA1" w:rsidRPr="004E0390" w:rsidRDefault="00315FA1">
      <w:pPr>
        <w:spacing w:before="9"/>
        <w:rPr>
          <w:rFonts w:ascii="Times New Roman" w:eastAsia="Times New Roman" w:hAnsi="Times New Roman" w:cs="Times New Roman"/>
          <w:sz w:val="15"/>
          <w:szCs w:val="15"/>
          <w:lang w:val="es-CO"/>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245"/>
        <w:gridCol w:w="1246"/>
        <w:gridCol w:w="1160"/>
        <w:gridCol w:w="1276"/>
        <w:gridCol w:w="992"/>
        <w:gridCol w:w="992"/>
        <w:gridCol w:w="709"/>
        <w:gridCol w:w="709"/>
      </w:tblGrid>
      <w:tr w:rsidR="00C71831" w:rsidRPr="00804AEA" w:rsidTr="00C71831">
        <w:tc>
          <w:tcPr>
            <w:tcW w:w="9493" w:type="dxa"/>
            <w:gridSpan w:val="9"/>
            <w:shd w:val="clear" w:color="auto" w:fill="auto"/>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PLANEACION DE LA ESTRATEGIA DE RACIONALIZACIÓN</w:t>
            </w:r>
          </w:p>
        </w:tc>
      </w:tr>
      <w:tr w:rsidR="00C71831" w:rsidRPr="00804AEA" w:rsidTr="00C71831">
        <w:tc>
          <w:tcPr>
            <w:tcW w:w="1164"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NOMBRE DEL TRAMITE, PROCESO O PROCEDIMIENTO</w:t>
            </w:r>
          </w:p>
        </w:tc>
        <w:tc>
          <w:tcPr>
            <w:tcW w:w="1245"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TIPO DE RACIONALIZACIÓN</w:t>
            </w:r>
          </w:p>
        </w:tc>
        <w:tc>
          <w:tcPr>
            <w:tcW w:w="1246"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ACCION ESPECIFICA DE RACIONALIZACIÓN</w:t>
            </w:r>
          </w:p>
        </w:tc>
        <w:tc>
          <w:tcPr>
            <w:tcW w:w="1160"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SITUACIÓN ACTUAL</w:t>
            </w:r>
          </w:p>
        </w:tc>
        <w:tc>
          <w:tcPr>
            <w:tcW w:w="1276"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DESCRIPCION DE LA MEJORA A REALIZAR AL TRAMITE, PROCEO O PROCEDIMIENTO</w:t>
            </w:r>
          </w:p>
        </w:tc>
        <w:tc>
          <w:tcPr>
            <w:tcW w:w="992"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BENEFICIO AL CIUDADANO Y/O ENTIDAD</w:t>
            </w:r>
          </w:p>
        </w:tc>
        <w:tc>
          <w:tcPr>
            <w:tcW w:w="992" w:type="dxa"/>
            <w:vMerge w:val="restart"/>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DEPENDENCIA RESPONSABLE</w:t>
            </w:r>
          </w:p>
        </w:tc>
        <w:tc>
          <w:tcPr>
            <w:tcW w:w="1418" w:type="dxa"/>
            <w:gridSpan w:val="2"/>
            <w:shd w:val="clear" w:color="auto" w:fill="auto"/>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FECHA REALIZACIÓN</w:t>
            </w:r>
          </w:p>
        </w:tc>
      </w:tr>
      <w:tr w:rsidR="00C71831" w:rsidRPr="00804AEA" w:rsidTr="00C71831">
        <w:tc>
          <w:tcPr>
            <w:tcW w:w="1164"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1245"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1246"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1160"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1276"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992"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992" w:type="dxa"/>
            <w:vMerge/>
            <w:shd w:val="clear" w:color="auto" w:fill="auto"/>
          </w:tcPr>
          <w:p w:rsidR="00C71831" w:rsidRPr="00804AEA" w:rsidRDefault="00C71831" w:rsidP="00CA6DC6">
            <w:pPr>
              <w:autoSpaceDE w:val="0"/>
              <w:autoSpaceDN w:val="0"/>
              <w:adjustRightInd w:val="0"/>
              <w:rPr>
                <w:rFonts w:ascii="Arial" w:eastAsia="Calibri" w:hAnsi="Arial" w:cs="Arial"/>
                <w:sz w:val="16"/>
                <w:szCs w:val="16"/>
                <w:lang w:val="es-CO"/>
              </w:rPr>
            </w:pPr>
          </w:p>
        </w:tc>
        <w:tc>
          <w:tcPr>
            <w:tcW w:w="709" w:type="dxa"/>
            <w:shd w:val="clear" w:color="auto" w:fill="auto"/>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INICIO</w:t>
            </w:r>
          </w:p>
          <w:p w:rsidR="00C71831" w:rsidRPr="00804AEA" w:rsidRDefault="00C71831" w:rsidP="00CA6DC6">
            <w:pPr>
              <w:autoSpaceDE w:val="0"/>
              <w:autoSpaceDN w:val="0"/>
              <w:adjustRightInd w:val="0"/>
              <w:jc w:val="center"/>
              <w:rPr>
                <w:rFonts w:ascii="Arial" w:eastAsia="Calibri" w:hAnsi="Arial" w:cs="Arial"/>
                <w:sz w:val="16"/>
                <w:szCs w:val="16"/>
                <w:lang w:val="es-CO"/>
              </w:rPr>
            </w:pPr>
            <w:proofErr w:type="spellStart"/>
            <w:r w:rsidRPr="00804AEA">
              <w:rPr>
                <w:rFonts w:ascii="Arial" w:eastAsia="Calibri" w:hAnsi="Arial" w:cs="Arial"/>
                <w:sz w:val="16"/>
                <w:szCs w:val="16"/>
                <w:lang w:val="es-CO"/>
              </w:rPr>
              <w:t>dd</w:t>
            </w:r>
            <w:proofErr w:type="spellEnd"/>
            <w:r w:rsidRPr="00804AEA">
              <w:rPr>
                <w:rFonts w:ascii="Arial" w:eastAsia="Calibri" w:hAnsi="Arial" w:cs="Arial"/>
                <w:sz w:val="16"/>
                <w:szCs w:val="16"/>
                <w:lang w:val="es-CO"/>
              </w:rPr>
              <w:t>/mm/</w:t>
            </w:r>
            <w:proofErr w:type="spellStart"/>
            <w:r w:rsidRPr="00804AEA">
              <w:rPr>
                <w:rFonts w:ascii="Arial" w:eastAsia="Calibri" w:hAnsi="Arial" w:cs="Arial"/>
                <w:sz w:val="16"/>
                <w:szCs w:val="16"/>
                <w:lang w:val="es-CO"/>
              </w:rPr>
              <w:t>aa</w:t>
            </w:r>
            <w:proofErr w:type="spellEnd"/>
          </w:p>
        </w:tc>
        <w:tc>
          <w:tcPr>
            <w:tcW w:w="709" w:type="dxa"/>
            <w:shd w:val="clear" w:color="auto" w:fill="auto"/>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FIN</w:t>
            </w:r>
          </w:p>
          <w:p w:rsidR="00C71831" w:rsidRPr="00804AEA" w:rsidRDefault="00C71831" w:rsidP="00CA6DC6">
            <w:pPr>
              <w:autoSpaceDE w:val="0"/>
              <w:autoSpaceDN w:val="0"/>
              <w:adjustRightInd w:val="0"/>
              <w:jc w:val="center"/>
              <w:rPr>
                <w:rFonts w:ascii="Arial" w:eastAsia="Calibri" w:hAnsi="Arial" w:cs="Arial"/>
                <w:sz w:val="16"/>
                <w:szCs w:val="16"/>
                <w:lang w:val="es-CO"/>
              </w:rPr>
            </w:pPr>
            <w:proofErr w:type="spellStart"/>
            <w:r w:rsidRPr="00804AEA">
              <w:rPr>
                <w:rFonts w:ascii="Arial" w:eastAsia="Calibri" w:hAnsi="Arial" w:cs="Arial"/>
                <w:sz w:val="16"/>
                <w:szCs w:val="16"/>
                <w:lang w:val="es-CO"/>
              </w:rPr>
              <w:t>dd</w:t>
            </w:r>
            <w:proofErr w:type="spellEnd"/>
            <w:r w:rsidRPr="00804AEA">
              <w:rPr>
                <w:rFonts w:ascii="Arial" w:eastAsia="Calibri" w:hAnsi="Arial" w:cs="Arial"/>
                <w:sz w:val="16"/>
                <w:szCs w:val="16"/>
                <w:lang w:val="es-CO"/>
              </w:rPr>
              <w:t>/mm/</w:t>
            </w:r>
            <w:proofErr w:type="spellStart"/>
            <w:r w:rsidRPr="00804AEA">
              <w:rPr>
                <w:rFonts w:ascii="Arial" w:eastAsia="Calibri" w:hAnsi="Arial" w:cs="Arial"/>
                <w:sz w:val="16"/>
                <w:szCs w:val="16"/>
                <w:lang w:val="es-CO"/>
              </w:rPr>
              <w:t>aa</w:t>
            </w:r>
            <w:proofErr w:type="spellEnd"/>
          </w:p>
        </w:tc>
      </w:tr>
      <w:tr w:rsidR="00C71831" w:rsidRPr="00804AEA" w:rsidTr="00C71831">
        <w:tc>
          <w:tcPr>
            <w:tcW w:w="1164"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Proceso de Contratación</w:t>
            </w:r>
          </w:p>
        </w:tc>
        <w:tc>
          <w:tcPr>
            <w:tcW w:w="1245"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Tecnológica</w:t>
            </w:r>
          </w:p>
        </w:tc>
        <w:tc>
          <w:tcPr>
            <w:tcW w:w="1246"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Envío de documentos electrónicos</w:t>
            </w:r>
          </w:p>
        </w:tc>
        <w:tc>
          <w:tcPr>
            <w:tcW w:w="1160"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Proceso de contratación desarrollado de forma manual</w:t>
            </w:r>
          </w:p>
        </w:tc>
        <w:tc>
          <w:tcPr>
            <w:tcW w:w="1276"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Proceso de contratación sistematizado</w:t>
            </w:r>
          </w:p>
        </w:tc>
        <w:tc>
          <w:tcPr>
            <w:tcW w:w="992"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Organización y disponibilidad en tiempo real de los procesos de contratación. Facilita la trazabilidad y la consulta para la toma de decisiones.</w:t>
            </w:r>
          </w:p>
        </w:tc>
        <w:tc>
          <w:tcPr>
            <w:tcW w:w="992"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Oficina Jurídica y Secretaria General</w:t>
            </w:r>
          </w:p>
        </w:tc>
        <w:tc>
          <w:tcPr>
            <w:tcW w:w="709" w:type="dxa"/>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15/Feb/2020</w:t>
            </w:r>
          </w:p>
        </w:tc>
        <w:tc>
          <w:tcPr>
            <w:tcW w:w="709" w:type="dxa"/>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31/Dic/2020</w:t>
            </w:r>
          </w:p>
        </w:tc>
      </w:tr>
      <w:tr w:rsidR="00C71831" w:rsidRPr="00804AEA" w:rsidTr="00C71831">
        <w:tc>
          <w:tcPr>
            <w:tcW w:w="1164"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Seguimiento a los Contratos</w:t>
            </w:r>
          </w:p>
        </w:tc>
        <w:tc>
          <w:tcPr>
            <w:tcW w:w="1245"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Tecnológica</w:t>
            </w:r>
          </w:p>
        </w:tc>
        <w:tc>
          <w:tcPr>
            <w:tcW w:w="1246"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Tramite/OPA* Total en Línea</w:t>
            </w:r>
          </w:p>
        </w:tc>
        <w:tc>
          <w:tcPr>
            <w:tcW w:w="1160"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 xml:space="preserve">Proceso de seguimiento contractual incipiente. </w:t>
            </w:r>
          </w:p>
        </w:tc>
        <w:tc>
          <w:tcPr>
            <w:tcW w:w="1276"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Proceso de seguimiento contractual sistematizado</w:t>
            </w:r>
          </w:p>
        </w:tc>
        <w:tc>
          <w:tcPr>
            <w:tcW w:w="992"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La Entidad verifica y recibe lo contratado.</w:t>
            </w:r>
          </w:p>
        </w:tc>
        <w:tc>
          <w:tcPr>
            <w:tcW w:w="992" w:type="dxa"/>
            <w:shd w:val="clear" w:color="auto" w:fill="auto"/>
            <w:vAlign w:val="center"/>
          </w:tcPr>
          <w:p w:rsidR="00C71831" w:rsidRPr="00804AEA" w:rsidRDefault="00C71831" w:rsidP="00CA6DC6">
            <w:pPr>
              <w:autoSpaceDE w:val="0"/>
              <w:autoSpaceDN w:val="0"/>
              <w:adjustRightInd w:val="0"/>
              <w:rPr>
                <w:rFonts w:ascii="Arial" w:eastAsia="Calibri" w:hAnsi="Arial" w:cs="Arial"/>
                <w:sz w:val="16"/>
                <w:szCs w:val="16"/>
                <w:lang w:val="es-CO"/>
              </w:rPr>
            </w:pPr>
            <w:r w:rsidRPr="00804AEA">
              <w:rPr>
                <w:rFonts w:ascii="Arial" w:eastAsia="Calibri" w:hAnsi="Arial" w:cs="Arial"/>
                <w:sz w:val="16"/>
                <w:szCs w:val="16"/>
                <w:lang w:val="es-CO"/>
              </w:rPr>
              <w:t>Secretaría General</w:t>
            </w:r>
          </w:p>
        </w:tc>
        <w:tc>
          <w:tcPr>
            <w:tcW w:w="709" w:type="dxa"/>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15/Feb/2020</w:t>
            </w:r>
          </w:p>
        </w:tc>
        <w:tc>
          <w:tcPr>
            <w:tcW w:w="709" w:type="dxa"/>
            <w:shd w:val="clear" w:color="auto" w:fill="auto"/>
            <w:vAlign w:val="center"/>
          </w:tcPr>
          <w:p w:rsidR="00C71831" w:rsidRPr="00804AEA" w:rsidRDefault="00C71831" w:rsidP="00CA6DC6">
            <w:pPr>
              <w:autoSpaceDE w:val="0"/>
              <w:autoSpaceDN w:val="0"/>
              <w:adjustRightInd w:val="0"/>
              <w:jc w:val="center"/>
              <w:rPr>
                <w:rFonts w:ascii="Arial" w:eastAsia="Calibri" w:hAnsi="Arial" w:cs="Arial"/>
                <w:sz w:val="16"/>
                <w:szCs w:val="16"/>
                <w:lang w:val="es-CO"/>
              </w:rPr>
            </w:pPr>
            <w:r w:rsidRPr="00804AEA">
              <w:rPr>
                <w:rFonts w:ascii="Arial" w:eastAsia="Calibri" w:hAnsi="Arial" w:cs="Arial"/>
                <w:sz w:val="16"/>
                <w:szCs w:val="16"/>
                <w:lang w:val="es-CO"/>
              </w:rPr>
              <w:t>31/Dic/2020</w:t>
            </w:r>
          </w:p>
        </w:tc>
      </w:tr>
    </w:tbl>
    <w:p w:rsidR="00315FA1" w:rsidRDefault="00315FA1">
      <w:pPr>
        <w:spacing w:line="285" w:lineRule="auto"/>
        <w:rPr>
          <w:rFonts w:ascii="Arial" w:eastAsia="Arial" w:hAnsi="Arial" w:cs="Arial"/>
          <w:sz w:val="20"/>
          <w:szCs w:val="20"/>
          <w:lang w:val="es-CO"/>
        </w:rPr>
      </w:pPr>
    </w:p>
    <w:p w:rsidR="00FE2B00" w:rsidRDefault="00FE2B00">
      <w:pPr>
        <w:spacing w:line="285" w:lineRule="auto"/>
        <w:rPr>
          <w:rFonts w:ascii="Arial" w:eastAsia="Arial" w:hAnsi="Arial" w:cs="Arial"/>
          <w:sz w:val="20"/>
          <w:szCs w:val="20"/>
          <w:lang w:val="es-CO"/>
        </w:rPr>
      </w:pPr>
      <w:bookmarkStart w:id="1" w:name="_GoBack"/>
      <w:bookmarkEnd w:id="1"/>
    </w:p>
    <w:p w:rsidR="00FE2B00" w:rsidRPr="00E86121" w:rsidRDefault="00E86121">
      <w:pPr>
        <w:spacing w:line="285" w:lineRule="auto"/>
        <w:rPr>
          <w:rFonts w:ascii="Arial" w:eastAsia="Arial" w:hAnsi="Arial" w:cs="Arial"/>
          <w:b/>
          <w:sz w:val="28"/>
          <w:szCs w:val="28"/>
          <w:lang w:val="es-CO"/>
        </w:rPr>
      </w:pPr>
      <w:r>
        <w:rPr>
          <w:rFonts w:ascii="Arial" w:eastAsia="Arial" w:hAnsi="Arial" w:cs="Arial"/>
          <w:b/>
          <w:sz w:val="28"/>
          <w:szCs w:val="28"/>
          <w:lang w:val="es-CO"/>
        </w:rPr>
        <w:t>Componente</w:t>
      </w:r>
      <w:r w:rsidRPr="00E86121">
        <w:rPr>
          <w:rFonts w:ascii="Arial" w:eastAsia="Arial" w:hAnsi="Arial" w:cs="Arial"/>
          <w:b/>
          <w:sz w:val="28"/>
          <w:szCs w:val="28"/>
          <w:lang w:val="es-CO"/>
        </w:rPr>
        <w:t xml:space="preserve">  Racionalización de trámites.</w:t>
      </w:r>
    </w:p>
    <w:tbl>
      <w:tblPr>
        <w:tblStyle w:val="Tablaconcuadrcula"/>
        <w:tblW w:w="9351" w:type="dxa"/>
        <w:tblLook w:val="04A0" w:firstRow="1" w:lastRow="0" w:firstColumn="1" w:lastColumn="0" w:noHBand="0" w:noVBand="1"/>
      </w:tblPr>
      <w:tblGrid>
        <w:gridCol w:w="2223"/>
        <w:gridCol w:w="2082"/>
        <w:gridCol w:w="1932"/>
        <w:gridCol w:w="861"/>
        <w:gridCol w:w="2253"/>
      </w:tblGrid>
      <w:tr w:rsidR="00E86121" w:rsidRPr="00E86121" w:rsidTr="00CA6DC6">
        <w:tc>
          <w:tcPr>
            <w:tcW w:w="9351" w:type="dxa"/>
            <w:gridSpan w:val="5"/>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Seguimiento OCI</w:t>
            </w:r>
          </w:p>
        </w:tc>
      </w:tr>
      <w:tr w:rsidR="00E86121" w:rsidRPr="00E86121" w:rsidTr="00CA6DC6">
        <w:tc>
          <w:tcPr>
            <w:tcW w:w="9351" w:type="dxa"/>
            <w:gridSpan w:val="5"/>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Fecha de seguimiento : </w:t>
            </w:r>
            <w:r>
              <w:rPr>
                <w:rFonts w:ascii="Arial" w:eastAsia="Arial" w:hAnsi="Arial" w:cs="Arial"/>
                <w:sz w:val="20"/>
                <w:szCs w:val="20"/>
                <w:lang w:val="es-CO"/>
              </w:rPr>
              <w:t xml:space="preserve">Septiembre </w:t>
            </w:r>
            <w:r w:rsidRPr="00E86121">
              <w:rPr>
                <w:rFonts w:ascii="Arial" w:eastAsia="Arial" w:hAnsi="Arial" w:cs="Arial"/>
                <w:sz w:val="20"/>
                <w:szCs w:val="20"/>
                <w:lang w:val="es-CO"/>
              </w:rPr>
              <w:t>2020</w:t>
            </w:r>
          </w:p>
        </w:tc>
      </w:tr>
      <w:tr w:rsidR="00E86121" w:rsidRPr="00E86121" w:rsidTr="00CA6DC6">
        <w:tc>
          <w:tcPr>
            <w:tcW w:w="2263"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Componente</w:t>
            </w:r>
          </w:p>
        </w:tc>
        <w:tc>
          <w:tcPr>
            <w:tcW w:w="2127"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Actividades Programadas</w:t>
            </w:r>
          </w:p>
        </w:tc>
        <w:tc>
          <w:tcPr>
            <w:tcW w:w="1942"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Actividades Cumplidas</w:t>
            </w:r>
          </w:p>
        </w:tc>
        <w:tc>
          <w:tcPr>
            <w:tcW w:w="730"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de avance</w:t>
            </w:r>
          </w:p>
        </w:tc>
        <w:tc>
          <w:tcPr>
            <w:tcW w:w="2289"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Observaciones</w:t>
            </w:r>
          </w:p>
        </w:tc>
      </w:tr>
      <w:tr w:rsidR="00E86121" w:rsidRPr="00E86121" w:rsidTr="00CA6DC6">
        <w:tc>
          <w:tcPr>
            <w:tcW w:w="2263"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Certificado de estratificación socioeconómica</w:t>
            </w:r>
          </w:p>
        </w:tc>
        <w:tc>
          <w:tcPr>
            <w:tcW w:w="2127"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Reducción y/o eliminación del pago</w:t>
            </w:r>
          </w:p>
        </w:tc>
        <w:tc>
          <w:tcPr>
            <w:tcW w:w="1942"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Se analizó este trámite en conjunto con la Función Pública, y se hizo levantamiento de información con la Dependencia Responsable y dado que el mismo para la obtención del certificado, la Secretaria de Planeación realiza visita de campo con inspectores, No se eliminará </w:t>
            </w:r>
            <w:r w:rsidRPr="00E86121">
              <w:rPr>
                <w:rFonts w:ascii="Arial" w:eastAsia="Arial" w:hAnsi="Arial" w:cs="Arial"/>
                <w:sz w:val="20"/>
                <w:szCs w:val="20"/>
                <w:lang w:val="es-CO"/>
              </w:rPr>
              <w:lastRenderedPageBreak/>
              <w:t>dicho pago. Este trámite también se eliminó de la Estrategia de Racionalización.</w:t>
            </w:r>
          </w:p>
        </w:tc>
        <w:tc>
          <w:tcPr>
            <w:tcW w:w="730"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lastRenderedPageBreak/>
              <w:t>75%</w:t>
            </w:r>
          </w:p>
        </w:tc>
        <w:tc>
          <w:tcPr>
            <w:tcW w:w="2289"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Archivo y correspondencia.</w:t>
            </w: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Visita de asistencia técnica y seguimiento por parte de la Función Pública a esta Entidad Territorial.</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Debido a la Pandemia del </w:t>
            </w:r>
            <w:proofErr w:type="spellStart"/>
            <w:r w:rsidRPr="00E86121">
              <w:rPr>
                <w:rFonts w:ascii="Arial" w:eastAsia="Arial" w:hAnsi="Arial" w:cs="Arial"/>
                <w:sz w:val="20"/>
                <w:szCs w:val="20"/>
                <w:lang w:val="es-CO"/>
              </w:rPr>
              <w:t>Covid</w:t>
            </w:r>
            <w:proofErr w:type="spellEnd"/>
            <w:r w:rsidRPr="00E86121">
              <w:rPr>
                <w:rFonts w:ascii="Arial" w:eastAsia="Arial" w:hAnsi="Arial" w:cs="Arial"/>
                <w:sz w:val="20"/>
                <w:szCs w:val="20"/>
                <w:lang w:val="es-CO"/>
              </w:rPr>
              <w:t xml:space="preserve">- 19 y a la contratación de personal en la Gobernación Departamental, estas actividades con su respectivo </w:t>
            </w:r>
            <w:r w:rsidRPr="00E86121">
              <w:rPr>
                <w:rFonts w:ascii="Arial" w:eastAsia="Arial" w:hAnsi="Arial" w:cs="Arial"/>
                <w:sz w:val="20"/>
                <w:szCs w:val="20"/>
                <w:lang w:val="es-CO"/>
              </w:rPr>
              <w:lastRenderedPageBreak/>
              <w:t>seguimiento se retomarán una vez se normalice dicha situación.</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Las actividades para el seguimiento a estos trámites en la Estrategia de Racionalización, cuentan con fecha de inicio del mes de Julio de 2020.</w:t>
            </w:r>
          </w:p>
          <w:p w:rsidR="00E86121" w:rsidRPr="00E86121" w:rsidRDefault="00E86121" w:rsidP="00E86121">
            <w:pPr>
              <w:spacing w:line="285" w:lineRule="auto"/>
              <w:rPr>
                <w:rFonts w:ascii="Arial" w:eastAsia="Arial" w:hAnsi="Arial" w:cs="Arial"/>
                <w:sz w:val="20"/>
                <w:szCs w:val="20"/>
                <w:lang w:val="es-CO"/>
              </w:rPr>
            </w:pPr>
          </w:p>
        </w:tc>
      </w:tr>
      <w:tr w:rsidR="00E86121" w:rsidRPr="00E86121" w:rsidTr="00CA6DC6">
        <w:tc>
          <w:tcPr>
            <w:tcW w:w="2263"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lastRenderedPageBreak/>
              <w:t>Cambio de tarjeta de residencia de menor de edad a mayoría de edad</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Duplicado de tarjeta de residencia.</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Tarjeta de residencia</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Cambio de residencia de una isla a otra</w:t>
            </w:r>
          </w:p>
        </w:tc>
        <w:tc>
          <w:tcPr>
            <w:tcW w:w="2127" w:type="dxa"/>
            <w:vMerge w:val="restart"/>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Reducción del tiempo de respuesta o duración del</w:t>
            </w:r>
          </w:p>
        </w:tc>
        <w:tc>
          <w:tcPr>
            <w:tcW w:w="1942"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Se llevó a cabo mesas de trabajo con la Oficina de la OCCRE durante el mes de Agosto del 2019: La primera con el Director y sus responsables de área, con el fin de actualizar y racionalizar los trámites pertinentes, quedando inmersos dentro de la Estrategia de Racionalización. </w:t>
            </w: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La segunda mesa de trabajo se llevó a cabo en la Oficina de Archivo y Correspondencia Grupo de Servicio al Ciudadano, se entregó listado de todos los trámites registrados en la Plataforma de </w:t>
            </w:r>
            <w:proofErr w:type="spellStart"/>
            <w:r w:rsidRPr="00E86121">
              <w:rPr>
                <w:rFonts w:ascii="Arial" w:eastAsia="Arial" w:hAnsi="Arial" w:cs="Arial"/>
                <w:sz w:val="20"/>
                <w:szCs w:val="20"/>
                <w:lang w:val="es-CO"/>
              </w:rPr>
              <w:t>Isolución</w:t>
            </w:r>
            <w:proofErr w:type="spellEnd"/>
            <w:r w:rsidRPr="00E86121">
              <w:rPr>
                <w:rFonts w:ascii="Arial" w:eastAsia="Arial" w:hAnsi="Arial" w:cs="Arial"/>
                <w:sz w:val="20"/>
                <w:szCs w:val="20"/>
                <w:lang w:val="es-CO"/>
              </w:rPr>
              <w:t xml:space="preserve"> Versus a los inscritos actualmente en el </w:t>
            </w:r>
            <w:r w:rsidRPr="00E86121">
              <w:rPr>
                <w:rFonts w:ascii="Arial" w:eastAsia="Arial" w:hAnsi="Arial" w:cs="Arial"/>
                <w:sz w:val="20"/>
                <w:szCs w:val="20"/>
                <w:lang w:val="es-CO"/>
              </w:rPr>
              <w:lastRenderedPageBreak/>
              <w:t>SUIT. Con el ánimo de unificar información se deja Acta de visita con compromisos establecidos para la actualización del SUIT (nombre de trámite y cargue de tramites faltantes) con la asesoría y acompañamiento de la Función Pública. Para los tiempos de obtención la Oficina de la OCCRE llevará a cabo reunión con los funcionarios responsables de cada trámite y notificará a esta oficina para el respectivo ajuste.</w:t>
            </w: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Como seguimiento a estas actividades, para el mes de septiembre del 2019 se lleva a cabo por parte de la Oficina de la OCCRE, socialización de sus trámites y requisitos, al Grupo de Archivo y Correspondencia, Ventanilla Única y Servicio al Ciudadano durante dos jornadas de trabajo. Para el mes de noviembre del 2019, después </w:t>
            </w:r>
            <w:r w:rsidRPr="00E86121">
              <w:rPr>
                <w:rFonts w:ascii="Arial" w:eastAsia="Arial" w:hAnsi="Arial" w:cs="Arial"/>
                <w:sz w:val="20"/>
                <w:szCs w:val="20"/>
                <w:lang w:val="es-CO"/>
              </w:rPr>
              <w:lastRenderedPageBreak/>
              <w:t>de la visita de asistencia técnica por parte de la DAFP a esta entidad territorial, se remite toda la información concerniente a los 13 tramites de la OCCRE a esta entidad con el fin de revisar y analizar dichos trámites para su posterior actualización en la plataforma SUIT, cabe resaltar que estos trámites en mención fueron eliminados de la Estrategia de Racionalización, en el mes de Noviembre de 2019. Para llevar a cabo este procedimiento, queda pendiente concretar los pagos y el tiempo de obtención de estos trámites directamente con la Oficina de la OCCRE. Para el mes de Diciembre de 2019, se remite a la OCCRE Informe general de seguimiento y control a las PQRSD y tramites (SUIT).</w:t>
            </w:r>
          </w:p>
        </w:tc>
        <w:tc>
          <w:tcPr>
            <w:tcW w:w="730"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lastRenderedPageBreak/>
              <w:t>80%</w:t>
            </w:r>
          </w:p>
        </w:tc>
        <w:tc>
          <w:tcPr>
            <w:tcW w:w="2289"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Archivo y correspondencia</w:t>
            </w:r>
          </w:p>
        </w:tc>
      </w:tr>
      <w:tr w:rsidR="00E86121" w:rsidRPr="00E86121" w:rsidTr="00CA6DC6">
        <w:trPr>
          <w:trHeight w:val="679"/>
        </w:trPr>
        <w:tc>
          <w:tcPr>
            <w:tcW w:w="2263" w:type="dxa"/>
          </w:tcPr>
          <w:p w:rsidR="00E86121" w:rsidRPr="00E86121" w:rsidRDefault="00E86121" w:rsidP="00E86121">
            <w:pPr>
              <w:spacing w:line="285" w:lineRule="auto"/>
              <w:rPr>
                <w:rFonts w:ascii="Arial" w:eastAsia="Arial" w:hAnsi="Arial" w:cs="Arial"/>
                <w:sz w:val="20"/>
                <w:szCs w:val="20"/>
                <w:lang w:val="es-CO"/>
              </w:rPr>
            </w:pPr>
          </w:p>
        </w:tc>
        <w:tc>
          <w:tcPr>
            <w:tcW w:w="2127" w:type="dxa"/>
            <w:vMerge/>
          </w:tcPr>
          <w:p w:rsidR="00E86121" w:rsidRPr="00E86121" w:rsidRDefault="00E86121" w:rsidP="00E86121">
            <w:pPr>
              <w:spacing w:line="285" w:lineRule="auto"/>
              <w:rPr>
                <w:rFonts w:ascii="Arial" w:eastAsia="Arial" w:hAnsi="Arial" w:cs="Arial"/>
                <w:sz w:val="20"/>
                <w:szCs w:val="20"/>
                <w:lang w:val="es-CO"/>
              </w:rPr>
            </w:pPr>
          </w:p>
        </w:tc>
        <w:tc>
          <w:tcPr>
            <w:tcW w:w="1942" w:type="dxa"/>
          </w:tcPr>
          <w:p w:rsidR="00E86121" w:rsidRPr="00E86121" w:rsidRDefault="00E86121" w:rsidP="00E86121">
            <w:pPr>
              <w:spacing w:line="285" w:lineRule="auto"/>
              <w:rPr>
                <w:rFonts w:ascii="Arial" w:eastAsia="Arial" w:hAnsi="Arial" w:cs="Arial"/>
                <w:sz w:val="20"/>
                <w:szCs w:val="20"/>
                <w:lang w:val="es-CO"/>
              </w:rPr>
            </w:pPr>
          </w:p>
        </w:tc>
        <w:tc>
          <w:tcPr>
            <w:tcW w:w="730" w:type="dxa"/>
          </w:tcPr>
          <w:p w:rsidR="00E86121" w:rsidRPr="00E86121" w:rsidRDefault="00E86121" w:rsidP="00E86121">
            <w:pPr>
              <w:spacing w:line="285" w:lineRule="auto"/>
              <w:rPr>
                <w:rFonts w:ascii="Arial" w:eastAsia="Arial" w:hAnsi="Arial" w:cs="Arial"/>
                <w:sz w:val="20"/>
                <w:szCs w:val="20"/>
                <w:lang w:val="es-CO"/>
              </w:rPr>
            </w:pPr>
          </w:p>
        </w:tc>
        <w:tc>
          <w:tcPr>
            <w:tcW w:w="2289" w:type="dxa"/>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Archivo y correspondencia</w:t>
            </w: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A</w:t>
            </w:r>
          </w:p>
        </w:tc>
      </w:tr>
      <w:tr w:rsidR="00E86121" w:rsidRPr="00E86121" w:rsidTr="00CA6DC6">
        <w:tc>
          <w:tcPr>
            <w:tcW w:w="2263"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Tarjeta de turismo</w:t>
            </w:r>
          </w:p>
        </w:tc>
        <w:tc>
          <w:tcPr>
            <w:tcW w:w="2127"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Tramite total en línea</w:t>
            </w:r>
          </w:p>
        </w:tc>
        <w:tc>
          <w:tcPr>
            <w:tcW w:w="1942"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Este trámite quedo inmerso dentro de la Estrategia de Racionalización de la Entidad y en mesas de trabajo conjunta con la Oficina de la OCCRE se plantearon actividades a desarrollar dentro del Comité MIPG, con el apoyo de la Función Pública.</w:t>
            </w:r>
          </w:p>
        </w:tc>
        <w:tc>
          <w:tcPr>
            <w:tcW w:w="730"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50%</w:t>
            </w:r>
          </w:p>
        </w:tc>
        <w:tc>
          <w:tcPr>
            <w:tcW w:w="2289"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En visita de acompañamiento y asistencia técnica de la Función Pública a esta Entidad Territorial , después del proceso de capacitación , se diligenció la Estrategia de Racionalización con el Grupo de Servicio al Ciudadano, quedando publicado en la página Web dentro del seguimiento del Plan Anticorrupción y de Atención al Ciudadano.</w:t>
            </w:r>
          </w:p>
          <w:p w:rsidR="00E86121" w:rsidRPr="00E86121" w:rsidRDefault="00E86121" w:rsidP="00E86121">
            <w:pPr>
              <w:spacing w:line="285" w:lineRule="auto"/>
              <w:rPr>
                <w:rFonts w:ascii="Arial" w:eastAsia="Arial" w:hAnsi="Arial" w:cs="Arial"/>
                <w:sz w:val="20"/>
                <w:szCs w:val="20"/>
                <w:lang w:val="es-CO"/>
              </w:rPr>
            </w:pP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Para el mes de Noviembre del 2019, La Función Pública realizo a esta Entidad Territorial Visita de Asistencia Técnica, Seguimiento a los compromisos establecidos, revisión y actualización a la Estrategia de la Racionalización de Tramites.</w:t>
            </w:r>
          </w:p>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Las actividades para el seguimiento a estos trámites en la Estrategia de Racionalización, cuentan con fecha de inicio del mes de Julio de 2020.</w:t>
            </w:r>
          </w:p>
          <w:p w:rsidR="00E86121" w:rsidRPr="00E86121" w:rsidRDefault="00E86121" w:rsidP="00E86121">
            <w:pPr>
              <w:spacing w:line="285" w:lineRule="auto"/>
              <w:rPr>
                <w:rFonts w:ascii="Arial" w:eastAsia="Arial" w:hAnsi="Arial" w:cs="Arial"/>
                <w:sz w:val="20"/>
                <w:szCs w:val="20"/>
                <w:lang w:val="es-CO"/>
              </w:rPr>
            </w:pPr>
          </w:p>
        </w:tc>
      </w:tr>
      <w:tr w:rsidR="00E86121" w:rsidRPr="00E86121" w:rsidTr="00CA6DC6">
        <w:tc>
          <w:tcPr>
            <w:tcW w:w="2263"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Proceso de contratación</w:t>
            </w:r>
          </w:p>
        </w:tc>
        <w:tc>
          <w:tcPr>
            <w:tcW w:w="2127"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 xml:space="preserve">Proceso de contratación </w:t>
            </w:r>
            <w:r w:rsidRPr="00E86121">
              <w:rPr>
                <w:rFonts w:ascii="Arial" w:eastAsia="Arial" w:hAnsi="Arial" w:cs="Arial"/>
                <w:sz w:val="20"/>
                <w:szCs w:val="20"/>
                <w:lang w:val="es-CO"/>
              </w:rPr>
              <w:lastRenderedPageBreak/>
              <w:t>sistematizado</w:t>
            </w:r>
          </w:p>
        </w:tc>
        <w:tc>
          <w:tcPr>
            <w:tcW w:w="1942"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lastRenderedPageBreak/>
              <w:t xml:space="preserve">La Entidad está realizando el </w:t>
            </w:r>
            <w:r w:rsidRPr="00E86121">
              <w:rPr>
                <w:rFonts w:ascii="Arial" w:eastAsia="Arial" w:hAnsi="Arial" w:cs="Arial"/>
                <w:sz w:val="20"/>
                <w:szCs w:val="20"/>
                <w:lang w:val="es-CO"/>
              </w:rPr>
              <w:lastRenderedPageBreak/>
              <w:t>análisis para la automatización del proceso de contratación</w:t>
            </w:r>
          </w:p>
        </w:tc>
        <w:tc>
          <w:tcPr>
            <w:tcW w:w="730"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lastRenderedPageBreak/>
              <w:t>30%</w:t>
            </w:r>
          </w:p>
        </w:tc>
        <w:tc>
          <w:tcPr>
            <w:tcW w:w="2289"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Oficina jurídica y secretaria general</w:t>
            </w:r>
          </w:p>
        </w:tc>
      </w:tr>
      <w:tr w:rsidR="00E86121" w:rsidRPr="00E86121" w:rsidTr="00CA6DC6">
        <w:tc>
          <w:tcPr>
            <w:tcW w:w="2263"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Seguimiento a los contratos</w:t>
            </w:r>
          </w:p>
        </w:tc>
        <w:tc>
          <w:tcPr>
            <w:tcW w:w="2127"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Proceso de seguimiento contractual sistematizado</w:t>
            </w:r>
          </w:p>
        </w:tc>
        <w:tc>
          <w:tcPr>
            <w:tcW w:w="1942" w:type="dxa"/>
            <w:shd w:val="clear" w:color="auto" w:fill="FFFFFF" w:themeFill="background1"/>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La Entidad desarrollo y desplego la plataforma denominada: Control para facilitar el seguimiento durante la ejecución contractual</w:t>
            </w:r>
          </w:p>
        </w:tc>
        <w:tc>
          <w:tcPr>
            <w:tcW w:w="730"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80%</w:t>
            </w:r>
          </w:p>
        </w:tc>
        <w:tc>
          <w:tcPr>
            <w:tcW w:w="2289" w:type="dxa"/>
            <w:shd w:val="clear" w:color="auto" w:fill="FFFFFF" w:themeFill="background1"/>
            <w:vAlign w:val="center"/>
          </w:tcPr>
          <w:p w:rsidR="00E86121" w:rsidRPr="00E86121" w:rsidRDefault="00E86121" w:rsidP="00E86121">
            <w:pPr>
              <w:spacing w:line="285" w:lineRule="auto"/>
              <w:rPr>
                <w:rFonts w:ascii="Arial" w:eastAsia="Arial" w:hAnsi="Arial" w:cs="Arial"/>
                <w:sz w:val="20"/>
                <w:szCs w:val="20"/>
                <w:lang w:val="es-CO"/>
              </w:rPr>
            </w:pPr>
            <w:r w:rsidRPr="00E86121">
              <w:rPr>
                <w:rFonts w:ascii="Arial" w:eastAsia="Arial" w:hAnsi="Arial" w:cs="Arial"/>
                <w:sz w:val="20"/>
                <w:szCs w:val="20"/>
                <w:lang w:val="es-CO"/>
              </w:rPr>
              <w:t>Secretaria general</w:t>
            </w:r>
          </w:p>
        </w:tc>
      </w:tr>
    </w:tbl>
    <w:p w:rsidR="00FE2B00" w:rsidRDefault="00FE2B00">
      <w:pPr>
        <w:spacing w:line="285" w:lineRule="auto"/>
        <w:rPr>
          <w:rFonts w:ascii="Arial" w:eastAsia="Arial" w:hAnsi="Arial" w:cs="Arial"/>
          <w:sz w:val="20"/>
          <w:szCs w:val="20"/>
          <w:lang w:val="es-CO"/>
        </w:rPr>
      </w:pPr>
    </w:p>
    <w:p w:rsidR="00FE2B00" w:rsidRDefault="00FE2B00">
      <w:pPr>
        <w:spacing w:line="285" w:lineRule="auto"/>
        <w:rPr>
          <w:rFonts w:ascii="Arial" w:eastAsia="Arial" w:hAnsi="Arial" w:cs="Arial"/>
          <w:sz w:val="20"/>
          <w:szCs w:val="20"/>
          <w:lang w:val="es-CO"/>
        </w:rPr>
      </w:pPr>
    </w:p>
    <w:sectPr w:rsidR="00FE2B00">
      <w:headerReference w:type="default" r:id="rId14"/>
      <w:footerReference w:type="default" r:id="rId15"/>
      <w:pgSz w:w="12240" w:h="15840"/>
      <w:pgMar w:top="2840" w:right="1460" w:bottom="280" w:left="1500" w:header="68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1757" w:rsidRDefault="00311757">
      <w:r>
        <w:separator/>
      </w:r>
    </w:p>
  </w:endnote>
  <w:endnote w:type="continuationSeparator" w:id="0">
    <w:p w:rsidR="00311757" w:rsidRDefault="003117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French Script MT">
    <w:altName w:val="Segoe Script"/>
    <w:panose1 w:val="03020402040607040605"/>
    <w:charset w:val="00"/>
    <w:family w:val="script"/>
    <w:pitch w:val="variable"/>
    <w:sig w:usb0="00000003" w:usb1="00000000" w:usb2="00000000" w:usb3="00000000" w:csb0="00000001" w:csb1="00000000"/>
  </w:font>
  <w:font w:name="Sans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1757" w:rsidRDefault="00311757">
      <w:r>
        <w:separator/>
      </w:r>
    </w:p>
  </w:footnote>
  <w:footnote w:type="continuationSeparator" w:id="0">
    <w:p w:rsidR="00311757" w:rsidRDefault="003117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5816" behindDoc="1" locked="0" layoutInCell="1" allowOverlap="1" wp14:anchorId="2E92130C" wp14:editId="34F18E2C">
          <wp:simplePos x="0" y="0"/>
          <wp:positionH relativeFrom="page">
            <wp:posOffset>3692525</wp:posOffset>
          </wp:positionH>
          <wp:positionV relativeFrom="page">
            <wp:posOffset>507365</wp:posOffset>
          </wp:positionV>
          <wp:extent cx="476885" cy="451485"/>
          <wp:effectExtent l="0" t="0" r="0" b="0"/>
          <wp:wrapNone/>
          <wp:docPr id="63"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6885" cy="4514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5840" behindDoc="1" locked="0" layoutInCell="1" allowOverlap="1" wp14:anchorId="31E80D85" wp14:editId="2E5B717F">
              <wp:simplePos x="0" y="0"/>
              <wp:positionH relativeFrom="page">
                <wp:posOffset>2795270</wp:posOffset>
              </wp:positionH>
              <wp:positionV relativeFrom="page">
                <wp:posOffset>947420</wp:posOffset>
              </wp:positionV>
              <wp:extent cx="2193290" cy="841375"/>
              <wp:effectExtent l="4445" t="4445" r="2540" b="1905"/>
              <wp:wrapNone/>
              <wp:docPr id="62"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3290" cy="841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2"/>
                            <w:ind w:left="1030"/>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80D85" id="_x0000_t202" coordsize="21600,21600" o:spt="202" path="m,l,21600r21600,l21600,xe">
              <v:stroke joinstyle="miter"/>
              <v:path gradientshapeok="t" o:connecttype="rect"/>
            </v:shapetype>
            <v:shape id="Text Box 56" o:spid="_x0000_s1026" type="#_x0000_t202" style="position:absolute;margin-left:220.1pt;margin-top:74.6pt;width:172.7pt;height:66.25pt;z-index:-120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h9xrgIAAKs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" filled="f" stroked="f">
              <v:textbox inset="0,0,0,0">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2"/>
                      <w:ind w:left="1030"/>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mc:AlternateContent>
        <mc:Choice Requires="wps">
          <w:drawing>
            <wp:anchor distT="0" distB="0" distL="114300" distR="114300" simplePos="0" relativeHeight="503195960" behindDoc="1" locked="0" layoutInCell="1" allowOverlap="1" wp14:anchorId="31C235D9" wp14:editId="029891F7">
              <wp:simplePos x="0" y="0"/>
              <wp:positionH relativeFrom="page">
                <wp:posOffset>2507118</wp:posOffset>
              </wp:positionH>
              <wp:positionV relativeFrom="page">
                <wp:posOffset>1180272</wp:posOffset>
              </wp:positionV>
              <wp:extent cx="2193290" cy="847090"/>
              <wp:effectExtent l="0" t="0" r="16510" b="10160"/>
              <wp:wrapNone/>
              <wp:docPr id="55"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3290" cy="847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52"/>
                            <w:ind w:left="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8"/>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C235D9" id="_x0000_t202" coordsize="21600,21600" o:spt="202" path="m,l,21600r21600,l21600,xe">
              <v:stroke joinstyle="miter"/>
              <v:path gradientshapeok="t" o:connecttype="rect"/>
            </v:shapetype>
            <v:shape id="Text Box 49" o:spid="_x0000_s1027" type="#_x0000_t202" style="position:absolute;margin-left:197.4pt;margin-top:92.95pt;width:172.7pt;height:66.7pt;z-index:-120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" filled="f" stroked="f">
              <v:textbox inset="0,0,0,0">
                <w:txbxContent>
                  <w:p w:rsidR="00A016BA" w:rsidRPr="00860840" w:rsidRDefault="00A016BA">
                    <w:pPr>
                      <w:spacing w:line="206" w:lineRule="exact"/>
                      <w:ind w:left="3"/>
                      <w:jc w:val="center"/>
                      <w:rPr>
                        <w:rFonts w:ascii="Tahoma" w:eastAsia="Tahoma" w:hAnsi="Tahoma" w:cs="Tahoma"/>
                        <w:sz w:val="18"/>
                        <w:szCs w:val="18"/>
                        <w:lang w:val="es-CO"/>
                      </w:rPr>
                    </w:pPr>
                    <w:r w:rsidRPr="00860840">
                      <w:rPr>
                        <w:rFonts w:ascii="Tahoma" w:hAnsi="Tahoma"/>
                        <w:b/>
                        <w:spacing w:val="-1"/>
                        <w:sz w:val="18"/>
                        <w:lang w:val="es-CO"/>
                      </w:rPr>
                      <w:t>GOBERNACIÓN</w:t>
                    </w:r>
                  </w:p>
                  <w:p w:rsidR="00A016BA" w:rsidRPr="00860840" w:rsidRDefault="00A016BA">
                    <w:pPr>
                      <w:spacing w:before="32" w:line="278" w:lineRule="auto"/>
                      <w:ind w:left="20" w:right="18"/>
                      <w:jc w:val="center"/>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5"/>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5"/>
                        <w:sz w:val="18"/>
                        <w:lang w:val="es-CO"/>
                      </w:rPr>
                      <w:t xml:space="preserve"> </w:t>
                    </w:r>
                    <w:r w:rsidRPr="00860840">
                      <w:rPr>
                        <w:rFonts w:ascii="Tahoma" w:hAnsi="Tahoma"/>
                        <w:spacing w:val="-1"/>
                        <w:sz w:val="18"/>
                        <w:lang w:val="es-CO"/>
                      </w:rPr>
                      <w:t>San</w:t>
                    </w:r>
                    <w:r w:rsidRPr="00860840">
                      <w:rPr>
                        <w:rFonts w:ascii="Tahoma" w:hAnsi="Tahoma"/>
                        <w:spacing w:val="-5"/>
                        <w:sz w:val="18"/>
                        <w:lang w:val="es-CO"/>
                      </w:rPr>
                      <w:t xml:space="preserve"> </w:t>
                    </w:r>
                    <w:r w:rsidRPr="00860840">
                      <w:rPr>
                        <w:rFonts w:ascii="Tahoma" w:hAnsi="Tahoma"/>
                        <w:spacing w:val="-1"/>
                        <w:sz w:val="18"/>
                        <w:lang w:val="es-CO"/>
                      </w:rPr>
                      <w:t>Andrés,</w:t>
                    </w:r>
                    <w:r w:rsidRPr="00860840">
                      <w:rPr>
                        <w:rFonts w:ascii="Tahoma" w:hAnsi="Tahoma"/>
                        <w:spacing w:val="39"/>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pacing w:val="-1"/>
                        <w:sz w:val="18"/>
                        <w:lang w:val="es-CO"/>
                      </w:rPr>
                      <w:t>Catalina</w:t>
                    </w:r>
                  </w:p>
                  <w:p w:rsidR="00A016BA" w:rsidRPr="00860840" w:rsidRDefault="00A016BA">
                    <w:pPr>
                      <w:spacing w:line="314" w:lineRule="exact"/>
                      <w:ind w:left="2"/>
                      <w:jc w:val="center"/>
                      <w:rPr>
                        <w:rFonts w:ascii="French Script MT" w:eastAsia="French Script MT" w:hAnsi="French Script MT" w:cs="French Script MT"/>
                        <w:sz w:val="28"/>
                        <w:szCs w:val="28"/>
                        <w:lang w:val="es-CO"/>
                      </w:rPr>
                    </w:pPr>
                    <w:r w:rsidRPr="00860840">
                      <w:rPr>
                        <w:rFonts w:ascii="French Script MT"/>
                        <w:i/>
                        <w:spacing w:val="-2"/>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52"/>
                      <w:ind w:left="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8"/>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5984" behindDoc="1" locked="0" layoutInCell="1" allowOverlap="1" wp14:anchorId="322452D3" wp14:editId="368A34EF">
          <wp:simplePos x="0" y="0"/>
          <wp:positionH relativeFrom="page">
            <wp:posOffset>5781675</wp:posOffset>
          </wp:positionH>
          <wp:positionV relativeFrom="page">
            <wp:posOffset>161925</wp:posOffset>
          </wp:positionV>
          <wp:extent cx="777240" cy="638175"/>
          <wp:effectExtent l="0" t="0" r="3810" b="9525"/>
          <wp:wrapNone/>
          <wp:docPr id="7"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240"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6008" behindDoc="1" locked="0" layoutInCell="1" allowOverlap="1" wp14:anchorId="6F1D7BDB" wp14:editId="592561E4">
              <wp:simplePos x="0" y="0"/>
              <wp:positionH relativeFrom="page">
                <wp:posOffset>4848225</wp:posOffset>
              </wp:positionH>
              <wp:positionV relativeFrom="page">
                <wp:posOffset>819149</wp:posOffset>
              </wp:positionV>
              <wp:extent cx="2628900" cy="752475"/>
              <wp:effectExtent l="0" t="0" r="0" b="9525"/>
              <wp:wrapNone/>
              <wp:docPr id="53"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752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A46EB9" w:rsidRDefault="00A016BA" w:rsidP="00A46EB9">
                          <w:pPr>
                            <w:spacing w:line="206" w:lineRule="exact"/>
                            <w:ind w:left="3"/>
                            <w:contextualSpacing/>
                            <w:jc w:val="center"/>
                            <w:rPr>
                              <w:rFonts w:ascii="Tahoma" w:eastAsia="Tahoma" w:hAnsi="Tahoma" w:cs="Tahoma"/>
                              <w:sz w:val="16"/>
                              <w:szCs w:val="16"/>
                              <w:lang w:val="es-CO"/>
                            </w:rPr>
                          </w:pPr>
                          <w:r w:rsidRPr="00A46EB9">
                            <w:rPr>
                              <w:rFonts w:ascii="Tahoma" w:hAnsi="Tahoma"/>
                              <w:b/>
                              <w:spacing w:val="-1"/>
                              <w:sz w:val="16"/>
                              <w:szCs w:val="16"/>
                              <w:lang w:val="es-CO"/>
                            </w:rPr>
                            <w:t>GOBERNACIÓN</w:t>
                          </w:r>
                        </w:p>
                        <w:p w:rsidR="00A016BA" w:rsidRPr="00A46EB9" w:rsidRDefault="00A016BA" w:rsidP="00A46EB9">
                          <w:pPr>
                            <w:spacing w:before="32" w:line="278" w:lineRule="auto"/>
                            <w:ind w:left="20" w:right="18"/>
                            <w:contextualSpacing/>
                            <w:jc w:val="center"/>
                            <w:rPr>
                              <w:rFonts w:ascii="Tahoma" w:eastAsia="Tahoma" w:hAnsi="Tahoma" w:cs="Tahoma"/>
                              <w:sz w:val="16"/>
                              <w:szCs w:val="16"/>
                              <w:lang w:val="es-CO"/>
                            </w:rPr>
                          </w:pPr>
                          <w:r w:rsidRPr="00A46EB9">
                            <w:rPr>
                              <w:rFonts w:ascii="Tahoma" w:hAnsi="Tahoma"/>
                              <w:spacing w:val="-1"/>
                              <w:sz w:val="16"/>
                              <w:szCs w:val="16"/>
                              <w:lang w:val="es-CO"/>
                            </w:rPr>
                            <w:t>Departamento</w:t>
                          </w:r>
                          <w:r w:rsidRPr="00A46EB9">
                            <w:rPr>
                              <w:rFonts w:ascii="Tahoma" w:hAnsi="Tahoma"/>
                              <w:spacing w:val="-5"/>
                              <w:sz w:val="16"/>
                              <w:szCs w:val="16"/>
                              <w:lang w:val="es-CO"/>
                            </w:rPr>
                            <w:t xml:space="preserve"> </w:t>
                          </w:r>
                          <w:r w:rsidRPr="00A46EB9">
                            <w:rPr>
                              <w:rFonts w:ascii="Tahoma" w:hAnsi="Tahoma"/>
                              <w:spacing w:val="-1"/>
                              <w:sz w:val="16"/>
                              <w:szCs w:val="16"/>
                              <w:lang w:val="es-CO"/>
                            </w:rPr>
                            <w:t>Archipiélago</w:t>
                          </w:r>
                          <w:r w:rsidRPr="00A46EB9">
                            <w:rPr>
                              <w:rFonts w:ascii="Tahoma" w:hAnsi="Tahoma"/>
                              <w:spacing w:val="-5"/>
                              <w:sz w:val="16"/>
                              <w:szCs w:val="16"/>
                              <w:lang w:val="es-CO"/>
                            </w:rPr>
                            <w:t xml:space="preserve"> </w:t>
                          </w:r>
                          <w:r w:rsidRPr="00A46EB9">
                            <w:rPr>
                              <w:rFonts w:ascii="Tahoma" w:hAnsi="Tahoma"/>
                              <w:sz w:val="16"/>
                              <w:szCs w:val="16"/>
                              <w:lang w:val="es-CO"/>
                            </w:rPr>
                            <w:t>de</w:t>
                          </w:r>
                          <w:r w:rsidRPr="00A46EB9">
                            <w:rPr>
                              <w:rFonts w:ascii="Tahoma" w:hAnsi="Tahoma"/>
                              <w:spacing w:val="-5"/>
                              <w:sz w:val="16"/>
                              <w:szCs w:val="16"/>
                              <w:lang w:val="es-CO"/>
                            </w:rPr>
                            <w:t xml:space="preserve"> </w:t>
                          </w:r>
                          <w:r w:rsidRPr="00A46EB9">
                            <w:rPr>
                              <w:rFonts w:ascii="Tahoma" w:hAnsi="Tahoma"/>
                              <w:spacing w:val="-1"/>
                              <w:sz w:val="16"/>
                              <w:szCs w:val="16"/>
                              <w:lang w:val="es-CO"/>
                            </w:rPr>
                            <w:t>San</w:t>
                          </w:r>
                          <w:r w:rsidRPr="00A46EB9">
                            <w:rPr>
                              <w:rFonts w:ascii="Tahoma" w:hAnsi="Tahoma"/>
                              <w:spacing w:val="-5"/>
                              <w:sz w:val="16"/>
                              <w:szCs w:val="16"/>
                              <w:lang w:val="es-CO"/>
                            </w:rPr>
                            <w:t xml:space="preserve"> </w:t>
                          </w:r>
                          <w:r w:rsidRPr="00A46EB9">
                            <w:rPr>
                              <w:rFonts w:ascii="Tahoma" w:hAnsi="Tahoma"/>
                              <w:spacing w:val="-1"/>
                              <w:sz w:val="16"/>
                              <w:szCs w:val="16"/>
                              <w:lang w:val="es-CO"/>
                            </w:rPr>
                            <w:t>Andrés,</w:t>
                          </w:r>
                          <w:r w:rsidRPr="00A46EB9">
                            <w:rPr>
                              <w:rFonts w:ascii="Tahoma" w:hAnsi="Tahoma"/>
                              <w:spacing w:val="39"/>
                              <w:w w:val="99"/>
                              <w:sz w:val="16"/>
                              <w:szCs w:val="16"/>
                              <w:lang w:val="es-CO"/>
                            </w:rPr>
                            <w:t xml:space="preserve"> </w:t>
                          </w:r>
                          <w:r w:rsidRPr="00A46EB9">
                            <w:rPr>
                              <w:rFonts w:ascii="Tahoma" w:hAnsi="Tahoma"/>
                              <w:spacing w:val="-1"/>
                              <w:sz w:val="16"/>
                              <w:szCs w:val="16"/>
                              <w:lang w:val="es-CO"/>
                            </w:rPr>
                            <w:t>Providencia</w:t>
                          </w:r>
                          <w:r w:rsidRPr="00A46EB9">
                            <w:rPr>
                              <w:rFonts w:ascii="Tahoma" w:hAnsi="Tahoma"/>
                              <w:spacing w:val="-7"/>
                              <w:sz w:val="16"/>
                              <w:szCs w:val="16"/>
                              <w:lang w:val="es-CO"/>
                            </w:rPr>
                            <w:t xml:space="preserve"> </w:t>
                          </w:r>
                          <w:r w:rsidRPr="00A46EB9">
                            <w:rPr>
                              <w:rFonts w:ascii="Tahoma" w:hAnsi="Tahoma"/>
                              <w:sz w:val="16"/>
                              <w:szCs w:val="16"/>
                              <w:lang w:val="es-CO"/>
                            </w:rPr>
                            <w:t>y</w:t>
                          </w:r>
                          <w:r w:rsidRPr="00A46EB9">
                            <w:rPr>
                              <w:rFonts w:ascii="Tahoma" w:hAnsi="Tahoma"/>
                              <w:spacing w:val="-4"/>
                              <w:sz w:val="16"/>
                              <w:szCs w:val="16"/>
                              <w:lang w:val="es-CO"/>
                            </w:rPr>
                            <w:t xml:space="preserve"> </w:t>
                          </w:r>
                          <w:r w:rsidRPr="00A46EB9">
                            <w:rPr>
                              <w:rFonts w:ascii="Tahoma" w:hAnsi="Tahoma"/>
                              <w:spacing w:val="-1"/>
                              <w:sz w:val="16"/>
                              <w:szCs w:val="16"/>
                              <w:lang w:val="es-CO"/>
                            </w:rPr>
                            <w:t>Santa</w:t>
                          </w:r>
                          <w:r w:rsidRPr="00A46EB9">
                            <w:rPr>
                              <w:rFonts w:ascii="Tahoma" w:hAnsi="Tahoma"/>
                              <w:spacing w:val="-4"/>
                              <w:sz w:val="16"/>
                              <w:szCs w:val="16"/>
                              <w:lang w:val="es-CO"/>
                            </w:rPr>
                            <w:t xml:space="preserve"> </w:t>
                          </w:r>
                          <w:r w:rsidRPr="00A46EB9">
                            <w:rPr>
                              <w:rFonts w:ascii="Tahoma" w:hAnsi="Tahoma"/>
                              <w:spacing w:val="-1"/>
                              <w:sz w:val="16"/>
                              <w:szCs w:val="16"/>
                              <w:lang w:val="es-CO"/>
                            </w:rPr>
                            <w:t>Catalina</w:t>
                          </w:r>
                        </w:p>
                        <w:p w:rsidR="00A016BA" w:rsidRPr="00A46EB9" w:rsidRDefault="00A016BA" w:rsidP="00A46EB9">
                          <w:pPr>
                            <w:spacing w:line="314" w:lineRule="exact"/>
                            <w:ind w:left="2"/>
                            <w:contextualSpacing/>
                            <w:jc w:val="center"/>
                            <w:rPr>
                              <w:rFonts w:ascii="French Script MT" w:eastAsia="French Script MT" w:hAnsi="French Script MT" w:cs="French Script MT"/>
                              <w:sz w:val="16"/>
                              <w:szCs w:val="16"/>
                              <w:lang w:val="es-CO"/>
                            </w:rPr>
                          </w:pPr>
                          <w:r w:rsidRPr="00A46EB9">
                            <w:rPr>
                              <w:rFonts w:ascii="French Script MT"/>
                              <w:i/>
                              <w:spacing w:val="-2"/>
                              <w:sz w:val="16"/>
                              <w:szCs w:val="16"/>
                              <w:lang w:val="es-CO"/>
                            </w:rPr>
                            <w:t>Reserva</w:t>
                          </w:r>
                          <w:r w:rsidRPr="00A46EB9">
                            <w:rPr>
                              <w:rFonts w:ascii="French Script MT"/>
                              <w:i/>
                              <w:sz w:val="16"/>
                              <w:szCs w:val="16"/>
                              <w:lang w:val="es-CO"/>
                            </w:rPr>
                            <w:t xml:space="preserve"> </w:t>
                          </w:r>
                          <w:r w:rsidRPr="00A46EB9">
                            <w:rPr>
                              <w:rFonts w:ascii="French Script MT"/>
                              <w:i/>
                              <w:spacing w:val="-1"/>
                              <w:sz w:val="16"/>
                              <w:szCs w:val="16"/>
                              <w:lang w:val="es-CO"/>
                            </w:rPr>
                            <w:t>de Biosfera</w:t>
                          </w:r>
                          <w:r w:rsidRPr="00A46EB9">
                            <w:rPr>
                              <w:rFonts w:ascii="French Script MT"/>
                              <w:i/>
                              <w:spacing w:val="-2"/>
                              <w:sz w:val="16"/>
                              <w:szCs w:val="16"/>
                              <w:lang w:val="es-CO"/>
                            </w:rPr>
                            <w:t xml:space="preserve"> </w:t>
                          </w:r>
                          <w:proofErr w:type="spellStart"/>
                          <w:r w:rsidRPr="00A46EB9">
                            <w:rPr>
                              <w:rFonts w:ascii="French Script MT"/>
                              <w:i/>
                              <w:spacing w:val="-1"/>
                              <w:sz w:val="16"/>
                              <w:szCs w:val="16"/>
                              <w:lang w:val="es-CO"/>
                            </w:rPr>
                            <w:t>Seaflower</w:t>
                          </w:r>
                          <w:proofErr w:type="spellEnd"/>
                        </w:p>
                        <w:p w:rsidR="00A016BA" w:rsidRPr="00A46EB9" w:rsidRDefault="00A016BA" w:rsidP="00A46EB9">
                          <w:pPr>
                            <w:spacing w:before="52"/>
                            <w:ind w:left="6"/>
                            <w:contextualSpacing/>
                            <w:jc w:val="center"/>
                            <w:rPr>
                              <w:rFonts w:ascii="Bookman Old Style" w:eastAsia="Bookman Old Style" w:hAnsi="Bookman Old Style" w:cs="Bookman Old Style"/>
                              <w:sz w:val="16"/>
                              <w:szCs w:val="16"/>
                              <w:lang w:val="es-CO"/>
                            </w:rPr>
                          </w:pPr>
                          <w:proofErr w:type="spellStart"/>
                          <w:r w:rsidRPr="00A46EB9">
                            <w:rPr>
                              <w:rFonts w:ascii="Bookman Old Style"/>
                              <w:i/>
                              <w:spacing w:val="-1"/>
                              <w:sz w:val="16"/>
                              <w:szCs w:val="16"/>
                              <w:lang w:val="es-CO"/>
                            </w:rPr>
                            <w:t>Nit</w:t>
                          </w:r>
                          <w:proofErr w:type="spellEnd"/>
                          <w:r w:rsidRPr="00A46EB9">
                            <w:rPr>
                              <w:rFonts w:ascii="Bookman Old Style"/>
                              <w:i/>
                              <w:spacing w:val="-1"/>
                              <w:sz w:val="16"/>
                              <w:szCs w:val="16"/>
                              <w:lang w:val="es-CO"/>
                            </w:rPr>
                            <w:t>:</w:t>
                          </w:r>
                          <w:r w:rsidRPr="00A46EB9">
                            <w:rPr>
                              <w:rFonts w:ascii="Bookman Old Style"/>
                              <w:i/>
                              <w:spacing w:val="-8"/>
                              <w:sz w:val="16"/>
                              <w:szCs w:val="16"/>
                              <w:lang w:val="es-CO"/>
                            </w:rPr>
                            <w:t xml:space="preserve"> </w:t>
                          </w:r>
                          <w:r w:rsidRPr="00A46EB9">
                            <w:rPr>
                              <w:rFonts w:ascii="Bookman Old Style"/>
                              <w:i/>
                              <w:sz w:val="16"/>
                              <w:szCs w:val="16"/>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1D7BDB" id="_x0000_t202" coordsize="21600,21600" o:spt="202" path="m,l,21600r21600,l21600,xe">
              <v:stroke joinstyle="miter"/>
              <v:path gradientshapeok="t" o:connecttype="rect"/>
            </v:shapetype>
            <v:shape id="Text Box 47" o:spid="_x0000_s1028" type="#_x0000_t202" style="position:absolute;margin-left:381.75pt;margin-top:64.5pt;width:207pt;height:59.25pt;z-index:-120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GTqsQIAALI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" filled="f" stroked="f">
              <v:textbox inset="0,0,0,0">
                <w:txbxContent>
                  <w:p w:rsidR="00A016BA" w:rsidRPr="00A46EB9" w:rsidRDefault="00A016BA" w:rsidP="00A46EB9">
                    <w:pPr>
                      <w:spacing w:line="206" w:lineRule="exact"/>
                      <w:ind w:left="3"/>
                      <w:contextualSpacing/>
                      <w:jc w:val="center"/>
                      <w:rPr>
                        <w:rFonts w:ascii="Tahoma" w:eastAsia="Tahoma" w:hAnsi="Tahoma" w:cs="Tahoma"/>
                        <w:sz w:val="16"/>
                        <w:szCs w:val="16"/>
                        <w:lang w:val="es-CO"/>
                      </w:rPr>
                    </w:pPr>
                    <w:r w:rsidRPr="00A46EB9">
                      <w:rPr>
                        <w:rFonts w:ascii="Tahoma" w:hAnsi="Tahoma"/>
                        <w:b/>
                        <w:spacing w:val="-1"/>
                        <w:sz w:val="16"/>
                        <w:szCs w:val="16"/>
                        <w:lang w:val="es-CO"/>
                      </w:rPr>
                      <w:t>GOBERNACIÓN</w:t>
                    </w:r>
                  </w:p>
                  <w:p w:rsidR="00A016BA" w:rsidRPr="00A46EB9" w:rsidRDefault="00A016BA" w:rsidP="00A46EB9">
                    <w:pPr>
                      <w:spacing w:before="32" w:line="278" w:lineRule="auto"/>
                      <w:ind w:left="20" w:right="18"/>
                      <w:contextualSpacing/>
                      <w:jc w:val="center"/>
                      <w:rPr>
                        <w:rFonts w:ascii="Tahoma" w:eastAsia="Tahoma" w:hAnsi="Tahoma" w:cs="Tahoma"/>
                        <w:sz w:val="16"/>
                        <w:szCs w:val="16"/>
                        <w:lang w:val="es-CO"/>
                      </w:rPr>
                    </w:pPr>
                    <w:r w:rsidRPr="00A46EB9">
                      <w:rPr>
                        <w:rFonts w:ascii="Tahoma" w:hAnsi="Tahoma"/>
                        <w:spacing w:val="-1"/>
                        <w:sz w:val="16"/>
                        <w:szCs w:val="16"/>
                        <w:lang w:val="es-CO"/>
                      </w:rPr>
                      <w:t>Departamento</w:t>
                    </w:r>
                    <w:r w:rsidRPr="00A46EB9">
                      <w:rPr>
                        <w:rFonts w:ascii="Tahoma" w:hAnsi="Tahoma"/>
                        <w:spacing w:val="-5"/>
                        <w:sz w:val="16"/>
                        <w:szCs w:val="16"/>
                        <w:lang w:val="es-CO"/>
                      </w:rPr>
                      <w:t xml:space="preserve"> </w:t>
                    </w:r>
                    <w:r w:rsidRPr="00A46EB9">
                      <w:rPr>
                        <w:rFonts w:ascii="Tahoma" w:hAnsi="Tahoma"/>
                        <w:spacing w:val="-1"/>
                        <w:sz w:val="16"/>
                        <w:szCs w:val="16"/>
                        <w:lang w:val="es-CO"/>
                      </w:rPr>
                      <w:t>Archipiélago</w:t>
                    </w:r>
                    <w:r w:rsidRPr="00A46EB9">
                      <w:rPr>
                        <w:rFonts w:ascii="Tahoma" w:hAnsi="Tahoma"/>
                        <w:spacing w:val="-5"/>
                        <w:sz w:val="16"/>
                        <w:szCs w:val="16"/>
                        <w:lang w:val="es-CO"/>
                      </w:rPr>
                      <w:t xml:space="preserve"> </w:t>
                    </w:r>
                    <w:r w:rsidRPr="00A46EB9">
                      <w:rPr>
                        <w:rFonts w:ascii="Tahoma" w:hAnsi="Tahoma"/>
                        <w:sz w:val="16"/>
                        <w:szCs w:val="16"/>
                        <w:lang w:val="es-CO"/>
                      </w:rPr>
                      <w:t>de</w:t>
                    </w:r>
                    <w:r w:rsidRPr="00A46EB9">
                      <w:rPr>
                        <w:rFonts w:ascii="Tahoma" w:hAnsi="Tahoma"/>
                        <w:spacing w:val="-5"/>
                        <w:sz w:val="16"/>
                        <w:szCs w:val="16"/>
                        <w:lang w:val="es-CO"/>
                      </w:rPr>
                      <w:t xml:space="preserve"> </w:t>
                    </w:r>
                    <w:r w:rsidRPr="00A46EB9">
                      <w:rPr>
                        <w:rFonts w:ascii="Tahoma" w:hAnsi="Tahoma"/>
                        <w:spacing w:val="-1"/>
                        <w:sz w:val="16"/>
                        <w:szCs w:val="16"/>
                        <w:lang w:val="es-CO"/>
                      </w:rPr>
                      <w:t>San</w:t>
                    </w:r>
                    <w:r w:rsidRPr="00A46EB9">
                      <w:rPr>
                        <w:rFonts w:ascii="Tahoma" w:hAnsi="Tahoma"/>
                        <w:spacing w:val="-5"/>
                        <w:sz w:val="16"/>
                        <w:szCs w:val="16"/>
                        <w:lang w:val="es-CO"/>
                      </w:rPr>
                      <w:t xml:space="preserve"> </w:t>
                    </w:r>
                    <w:r w:rsidRPr="00A46EB9">
                      <w:rPr>
                        <w:rFonts w:ascii="Tahoma" w:hAnsi="Tahoma"/>
                        <w:spacing w:val="-1"/>
                        <w:sz w:val="16"/>
                        <w:szCs w:val="16"/>
                        <w:lang w:val="es-CO"/>
                      </w:rPr>
                      <w:t>Andrés,</w:t>
                    </w:r>
                    <w:r w:rsidRPr="00A46EB9">
                      <w:rPr>
                        <w:rFonts w:ascii="Tahoma" w:hAnsi="Tahoma"/>
                        <w:spacing w:val="39"/>
                        <w:w w:val="99"/>
                        <w:sz w:val="16"/>
                        <w:szCs w:val="16"/>
                        <w:lang w:val="es-CO"/>
                      </w:rPr>
                      <w:t xml:space="preserve"> </w:t>
                    </w:r>
                    <w:r w:rsidRPr="00A46EB9">
                      <w:rPr>
                        <w:rFonts w:ascii="Tahoma" w:hAnsi="Tahoma"/>
                        <w:spacing w:val="-1"/>
                        <w:sz w:val="16"/>
                        <w:szCs w:val="16"/>
                        <w:lang w:val="es-CO"/>
                      </w:rPr>
                      <w:t>Providencia</w:t>
                    </w:r>
                    <w:r w:rsidRPr="00A46EB9">
                      <w:rPr>
                        <w:rFonts w:ascii="Tahoma" w:hAnsi="Tahoma"/>
                        <w:spacing w:val="-7"/>
                        <w:sz w:val="16"/>
                        <w:szCs w:val="16"/>
                        <w:lang w:val="es-CO"/>
                      </w:rPr>
                      <w:t xml:space="preserve"> </w:t>
                    </w:r>
                    <w:r w:rsidRPr="00A46EB9">
                      <w:rPr>
                        <w:rFonts w:ascii="Tahoma" w:hAnsi="Tahoma"/>
                        <w:sz w:val="16"/>
                        <w:szCs w:val="16"/>
                        <w:lang w:val="es-CO"/>
                      </w:rPr>
                      <w:t>y</w:t>
                    </w:r>
                    <w:r w:rsidRPr="00A46EB9">
                      <w:rPr>
                        <w:rFonts w:ascii="Tahoma" w:hAnsi="Tahoma"/>
                        <w:spacing w:val="-4"/>
                        <w:sz w:val="16"/>
                        <w:szCs w:val="16"/>
                        <w:lang w:val="es-CO"/>
                      </w:rPr>
                      <w:t xml:space="preserve"> </w:t>
                    </w:r>
                    <w:r w:rsidRPr="00A46EB9">
                      <w:rPr>
                        <w:rFonts w:ascii="Tahoma" w:hAnsi="Tahoma"/>
                        <w:spacing w:val="-1"/>
                        <w:sz w:val="16"/>
                        <w:szCs w:val="16"/>
                        <w:lang w:val="es-CO"/>
                      </w:rPr>
                      <w:t>Santa</w:t>
                    </w:r>
                    <w:r w:rsidRPr="00A46EB9">
                      <w:rPr>
                        <w:rFonts w:ascii="Tahoma" w:hAnsi="Tahoma"/>
                        <w:spacing w:val="-4"/>
                        <w:sz w:val="16"/>
                        <w:szCs w:val="16"/>
                        <w:lang w:val="es-CO"/>
                      </w:rPr>
                      <w:t xml:space="preserve"> </w:t>
                    </w:r>
                    <w:r w:rsidRPr="00A46EB9">
                      <w:rPr>
                        <w:rFonts w:ascii="Tahoma" w:hAnsi="Tahoma"/>
                        <w:spacing w:val="-1"/>
                        <w:sz w:val="16"/>
                        <w:szCs w:val="16"/>
                        <w:lang w:val="es-CO"/>
                      </w:rPr>
                      <w:t>Catalina</w:t>
                    </w:r>
                  </w:p>
                  <w:p w:rsidR="00A016BA" w:rsidRPr="00A46EB9" w:rsidRDefault="00A016BA" w:rsidP="00A46EB9">
                    <w:pPr>
                      <w:spacing w:line="314" w:lineRule="exact"/>
                      <w:ind w:left="2"/>
                      <w:contextualSpacing/>
                      <w:jc w:val="center"/>
                      <w:rPr>
                        <w:rFonts w:ascii="French Script MT" w:eastAsia="French Script MT" w:hAnsi="French Script MT" w:cs="French Script MT"/>
                        <w:sz w:val="16"/>
                        <w:szCs w:val="16"/>
                        <w:lang w:val="es-CO"/>
                      </w:rPr>
                    </w:pPr>
                    <w:r w:rsidRPr="00A46EB9">
                      <w:rPr>
                        <w:rFonts w:ascii="French Script MT"/>
                        <w:i/>
                        <w:spacing w:val="-2"/>
                        <w:sz w:val="16"/>
                        <w:szCs w:val="16"/>
                        <w:lang w:val="es-CO"/>
                      </w:rPr>
                      <w:t>Reserva</w:t>
                    </w:r>
                    <w:r w:rsidRPr="00A46EB9">
                      <w:rPr>
                        <w:rFonts w:ascii="French Script MT"/>
                        <w:i/>
                        <w:sz w:val="16"/>
                        <w:szCs w:val="16"/>
                        <w:lang w:val="es-CO"/>
                      </w:rPr>
                      <w:t xml:space="preserve"> </w:t>
                    </w:r>
                    <w:r w:rsidRPr="00A46EB9">
                      <w:rPr>
                        <w:rFonts w:ascii="French Script MT"/>
                        <w:i/>
                        <w:spacing w:val="-1"/>
                        <w:sz w:val="16"/>
                        <w:szCs w:val="16"/>
                        <w:lang w:val="es-CO"/>
                      </w:rPr>
                      <w:t>de Biosfera</w:t>
                    </w:r>
                    <w:r w:rsidRPr="00A46EB9">
                      <w:rPr>
                        <w:rFonts w:ascii="French Script MT"/>
                        <w:i/>
                        <w:spacing w:val="-2"/>
                        <w:sz w:val="16"/>
                        <w:szCs w:val="16"/>
                        <w:lang w:val="es-CO"/>
                      </w:rPr>
                      <w:t xml:space="preserve"> </w:t>
                    </w:r>
                    <w:proofErr w:type="spellStart"/>
                    <w:r w:rsidRPr="00A46EB9">
                      <w:rPr>
                        <w:rFonts w:ascii="French Script MT"/>
                        <w:i/>
                        <w:spacing w:val="-1"/>
                        <w:sz w:val="16"/>
                        <w:szCs w:val="16"/>
                        <w:lang w:val="es-CO"/>
                      </w:rPr>
                      <w:t>Seaflower</w:t>
                    </w:r>
                    <w:proofErr w:type="spellEnd"/>
                  </w:p>
                  <w:p w:rsidR="00A016BA" w:rsidRPr="00A46EB9" w:rsidRDefault="00A016BA" w:rsidP="00A46EB9">
                    <w:pPr>
                      <w:spacing w:before="52"/>
                      <w:ind w:left="6"/>
                      <w:contextualSpacing/>
                      <w:jc w:val="center"/>
                      <w:rPr>
                        <w:rFonts w:ascii="Bookman Old Style" w:eastAsia="Bookman Old Style" w:hAnsi="Bookman Old Style" w:cs="Bookman Old Style"/>
                        <w:sz w:val="16"/>
                        <w:szCs w:val="16"/>
                        <w:lang w:val="es-CO"/>
                      </w:rPr>
                    </w:pPr>
                    <w:proofErr w:type="spellStart"/>
                    <w:r w:rsidRPr="00A46EB9">
                      <w:rPr>
                        <w:rFonts w:ascii="Bookman Old Style"/>
                        <w:i/>
                        <w:spacing w:val="-1"/>
                        <w:sz w:val="16"/>
                        <w:szCs w:val="16"/>
                        <w:lang w:val="es-CO"/>
                      </w:rPr>
                      <w:t>Nit</w:t>
                    </w:r>
                    <w:proofErr w:type="spellEnd"/>
                    <w:r w:rsidRPr="00A46EB9">
                      <w:rPr>
                        <w:rFonts w:ascii="Bookman Old Style"/>
                        <w:i/>
                        <w:spacing w:val="-1"/>
                        <w:sz w:val="16"/>
                        <w:szCs w:val="16"/>
                        <w:lang w:val="es-CO"/>
                      </w:rPr>
                      <w:t>:</w:t>
                    </w:r>
                    <w:r w:rsidRPr="00A46EB9">
                      <w:rPr>
                        <w:rFonts w:ascii="Bookman Old Style"/>
                        <w:i/>
                        <w:spacing w:val="-8"/>
                        <w:sz w:val="16"/>
                        <w:szCs w:val="16"/>
                        <w:lang w:val="es-CO"/>
                      </w:rPr>
                      <w:t xml:space="preserve"> </w:t>
                    </w:r>
                    <w:r w:rsidRPr="00A46EB9">
                      <w:rPr>
                        <w:rFonts w:ascii="Bookman Old Style"/>
                        <w:i/>
                        <w:sz w:val="16"/>
                        <w:szCs w:val="16"/>
                        <w:lang w:val="es-CO"/>
                      </w:rPr>
                      <w:t>892.400.038-2</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6512" behindDoc="1" locked="0" layoutInCell="1" allowOverlap="1" wp14:anchorId="75C5A6B6" wp14:editId="3A9994FF">
          <wp:simplePos x="0" y="0"/>
          <wp:positionH relativeFrom="page">
            <wp:posOffset>3692525</wp:posOffset>
          </wp:positionH>
          <wp:positionV relativeFrom="page">
            <wp:posOffset>391795</wp:posOffset>
          </wp:positionV>
          <wp:extent cx="661670" cy="567055"/>
          <wp:effectExtent l="0" t="0" r="0" b="0"/>
          <wp:wrapNone/>
          <wp:docPr id="32"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1670" cy="5670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6536" behindDoc="1" locked="0" layoutInCell="1" allowOverlap="1" wp14:anchorId="30F5BE4C" wp14:editId="5E924445">
              <wp:simplePos x="0" y="0"/>
              <wp:positionH relativeFrom="page">
                <wp:posOffset>2901950</wp:posOffset>
              </wp:positionH>
              <wp:positionV relativeFrom="page">
                <wp:posOffset>977900</wp:posOffset>
              </wp:positionV>
              <wp:extent cx="2194560" cy="839470"/>
              <wp:effectExtent l="0" t="0" r="0" b="1905"/>
              <wp:wrapNone/>
              <wp:docPr id="3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839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left="869"/>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left="155"/>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4"/>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F5BE4C" id="_x0000_t202" coordsize="21600,21600" o:spt="202" path="m,l,21600r21600,l21600,xe">
              <v:stroke joinstyle="miter"/>
              <v:path gradientshapeok="t" o:connecttype="rect"/>
            </v:shapetype>
            <v:shape id="Text Box 25" o:spid="_x0000_s1029" type="#_x0000_t202" style="position:absolute;margin-left:228.5pt;margin-top:77pt;width:172.8pt;height:66.1pt;z-index:-119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" filled="f" stroked="f">
              <v:textbox inset="0,0,0,0">
                <w:txbxContent>
                  <w:p w:rsidR="00A016BA" w:rsidRPr="00860840" w:rsidRDefault="00A016BA">
                    <w:pPr>
                      <w:spacing w:line="206" w:lineRule="exact"/>
                      <w:ind w:left="869"/>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left="155"/>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4"/>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6BA" w:rsidRDefault="00A016BA">
    <w:pPr>
      <w:spacing w:line="14" w:lineRule="auto"/>
      <w:rPr>
        <w:sz w:val="20"/>
        <w:szCs w:val="20"/>
      </w:rPr>
    </w:pPr>
    <w:r>
      <w:rPr>
        <w:noProof/>
        <w:lang w:val="es-CO" w:eastAsia="es-CO"/>
      </w:rPr>
      <w:drawing>
        <wp:anchor distT="0" distB="0" distL="114300" distR="114300" simplePos="0" relativeHeight="503197088" behindDoc="1" locked="0" layoutInCell="1" allowOverlap="1">
          <wp:simplePos x="0" y="0"/>
          <wp:positionH relativeFrom="page">
            <wp:posOffset>3692525</wp:posOffset>
          </wp:positionH>
          <wp:positionV relativeFrom="page">
            <wp:posOffset>433070</wp:posOffset>
          </wp:positionV>
          <wp:extent cx="612775" cy="525780"/>
          <wp:effectExtent l="0" t="0" r="0" b="0"/>
          <wp:wrapNone/>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775" cy="525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mc:AlternateContent>
        <mc:Choice Requires="wps">
          <w:drawing>
            <wp:anchor distT="0" distB="0" distL="114300" distR="114300" simplePos="0" relativeHeight="503197112" behindDoc="1" locked="0" layoutInCell="1" allowOverlap="1">
              <wp:simplePos x="0" y="0"/>
              <wp:positionH relativeFrom="page">
                <wp:posOffset>2901950</wp:posOffset>
              </wp:positionH>
              <wp:positionV relativeFrom="page">
                <wp:posOffset>977900</wp:posOffset>
              </wp:positionV>
              <wp:extent cx="2194560" cy="839470"/>
              <wp:effectExtent l="0" t="0" r="0" b="190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839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16BA" w:rsidRPr="00860840" w:rsidRDefault="00A016BA">
                          <w:pPr>
                            <w:spacing w:line="206" w:lineRule="exact"/>
                            <w:ind w:right="76"/>
                            <w:jc w:val="center"/>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right="12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0" type="#_x0000_t202" style="position:absolute;margin-left:228.5pt;margin-top:77pt;width:172.8pt;height:66.1pt;z-index:-119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" filled="f" stroked="f">
              <v:textbox inset="0,0,0,0">
                <w:txbxContent>
                  <w:p w:rsidR="00A016BA" w:rsidRPr="00860840" w:rsidRDefault="00A016BA">
                    <w:pPr>
                      <w:spacing w:line="206" w:lineRule="exact"/>
                      <w:ind w:right="76"/>
                      <w:jc w:val="center"/>
                      <w:rPr>
                        <w:rFonts w:ascii="Tahoma" w:eastAsia="Tahoma" w:hAnsi="Tahoma" w:cs="Tahoma"/>
                        <w:sz w:val="18"/>
                        <w:szCs w:val="18"/>
                        <w:lang w:val="es-CO"/>
                      </w:rPr>
                    </w:pPr>
                    <w:r w:rsidRPr="00860840">
                      <w:rPr>
                        <w:rFonts w:ascii="Tahoma"/>
                        <w:b/>
                        <w:spacing w:val="-1"/>
                        <w:sz w:val="18"/>
                        <w:lang w:val="es-CO"/>
                      </w:rPr>
                      <w:t>GOBERNACION</w:t>
                    </w:r>
                  </w:p>
                  <w:p w:rsidR="00A016BA" w:rsidRPr="00860840" w:rsidRDefault="00A016BA">
                    <w:pPr>
                      <w:spacing w:before="32" w:line="275" w:lineRule="auto"/>
                      <w:ind w:left="466" w:right="18" w:hanging="447"/>
                      <w:rPr>
                        <w:rFonts w:ascii="Tahoma" w:eastAsia="Tahoma" w:hAnsi="Tahoma" w:cs="Tahoma"/>
                        <w:sz w:val="18"/>
                        <w:szCs w:val="18"/>
                        <w:lang w:val="es-CO"/>
                      </w:rPr>
                    </w:pPr>
                    <w:r w:rsidRPr="00860840">
                      <w:rPr>
                        <w:rFonts w:ascii="Tahoma" w:hAnsi="Tahoma"/>
                        <w:spacing w:val="-1"/>
                        <w:sz w:val="18"/>
                        <w:lang w:val="es-CO"/>
                      </w:rPr>
                      <w:t>Departamento</w:t>
                    </w:r>
                    <w:r w:rsidRPr="00860840">
                      <w:rPr>
                        <w:rFonts w:ascii="Tahoma" w:hAnsi="Tahoma"/>
                        <w:spacing w:val="-6"/>
                        <w:sz w:val="18"/>
                        <w:lang w:val="es-CO"/>
                      </w:rPr>
                      <w:t xml:space="preserve"> </w:t>
                    </w:r>
                    <w:r w:rsidRPr="00860840">
                      <w:rPr>
                        <w:rFonts w:ascii="Tahoma" w:hAnsi="Tahoma"/>
                        <w:spacing w:val="-1"/>
                        <w:sz w:val="18"/>
                        <w:lang w:val="es-CO"/>
                      </w:rPr>
                      <w:t>Archipiélago</w:t>
                    </w:r>
                    <w:r w:rsidRPr="00860840">
                      <w:rPr>
                        <w:rFonts w:ascii="Tahoma" w:hAnsi="Tahoma"/>
                        <w:spacing w:val="-5"/>
                        <w:sz w:val="18"/>
                        <w:lang w:val="es-CO"/>
                      </w:rPr>
                      <w:t xml:space="preserve"> </w:t>
                    </w:r>
                    <w:r w:rsidRPr="00860840">
                      <w:rPr>
                        <w:rFonts w:ascii="Tahoma" w:hAnsi="Tahoma"/>
                        <w:sz w:val="18"/>
                        <w:lang w:val="es-CO"/>
                      </w:rPr>
                      <w:t>de</w:t>
                    </w:r>
                    <w:r w:rsidRPr="00860840">
                      <w:rPr>
                        <w:rFonts w:ascii="Tahoma" w:hAnsi="Tahoma"/>
                        <w:spacing w:val="-7"/>
                        <w:sz w:val="18"/>
                        <w:lang w:val="es-CO"/>
                      </w:rPr>
                      <w:t xml:space="preserve"> </w:t>
                    </w:r>
                    <w:r w:rsidRPr="00860840">
                      <w:rPr>
                        <w:rFonts w:ascii="Tahoma" w:hAnsi="Tahoma"/>
                        <w:sz w:val="18"/>
                        <w:lang w:val="es-CO"/>
                      </w:rPr>
                      <w:t>San</w:t>
                    </w:r>
                    <w:r w:rsidRPr="00860840">
                      <w:rPr>
                        <w:rFonts w:ascii="Tahoma" w:hAnsi="Tahoma"/>
                        <w:spacing w:val="-6"/>
                        <w:sz w:val="18"/>
                        <w:lang w:val="es-CO"/>
                      </w:rPr>
                      <w:t xml:space="preserve"> </w:t>
                    </w:r>
                    <w:r w:rsidRPr="00860840">
                      <w:rPr>
                        <w:rFonts w:ascii="Tahoma" w:hAnsi="Tahoma"/>
                        <w:spacing w:val="-1"/>
                        <w:sz w:val="18"/>
                        <w:lang w:val="es-CO"/>
                      </w:rPr>
                      <w:t>Andrés,</w:t>
                    </w:r>
                    <w:r w:rsidRPr="00860840">
                      <w:rPr>
                        <w:rFonts w:ascii="Tahoma" w:hAnsi="Tahoma"/>
                        <w:spacing w:val="41"/>
                        <w:w w:val="99"/>
                        <w:sz w:val="18"/>
                        <w:lang w:val="es-CO"/>
                      </w:rPr>
                      <w:t xml:space="preserve"> </w:t>
                    </w:r>
                    <w:r w:rsidRPr="00860840">
                      <w:rPr>
                        <w:rFonts w:ascii="Tahoma" w:hAnsi="Tahoma"/>
                        <w:spacing w:val="-1"/>
                        <w:sz w:val="18"/>
                        <w:lang w:val="es-CO"/>
                      </w:rPr>
                      <w:t>Providencia</w:t>
                    </w:r>
                    <w:r w:rsidRPr="00860840">
                      <w:rPr>
                        <w:rFonts w:ascii="Tahoma" w:hAnsi="Tahoma"/>
                        <w:spacing w:val="-7"/>
                        <w:sz w:val="18"/>
                        <w:lang w:val="es-CO"/>
                      </w:rPr>
                      <w:t xml:space="preserve"> </w:t>
                    </w:r>
                    <w:r w:rsidRPr="00860840">
                      <w:rPr>
                        <w:rFonts w:ascii="Tahoma" w:hAnsi="Tahoma"/>
                        <w:sz w:val="18"/>
                        <w:lang w:val="es-CO"/>
                      </w:rPr>
                      <w:t>y</w:t>
                    </w:r>
                    <w:r w:rsidRPr="00860840">
                      <w:rPr>
                        <w:rFonts w:ascii="Tahoma" w:hAnsi="Tahoma"/>
                        <w:spacing w:val="-4"/>
                        <w:sz w:val="18"/>
                        <w:lang w:val="es-CO"/>
                      </w:rPr>
                      <w:t xml:space="preserve"> </w:t>
                    </w:r>
                    <w:r w:rsidRPr="00860840">
                      <w:rPr>
                        <w:rFonts w:ascii="Tahoma" w:hAnsi="Tahoma"/>
                        <w:spacing w:val="-1"/>
                        <w:sz w:val="18"/>
                        <w:lang w:val="es-CO"/>
                      </w:rPr>
                      <w:t>Santa</w:t>
                    </w:r>
                    <w:r w:rsidRPr="00860840">
                      <w:rPr>
                        <w:rFonts w:ascii="Tahoma" w:hAnsi="Tahoma"/>
                        <w:spacing w:val="-4"/>
                        <w:sz w:val="18"/>
                        <w:lang w:val="es-CO"/>
                      </w:rPr>
                      <w:t xml:space="preserve"> </w:t>
                    </w:r>
                    <w:r w:rsidRPr="00860840">
                      <w:rPr>
                        <w:rFonts w:ascii="Tahoma" w:hAnsi="Tahoma"/>
                        <w:sz w:val="18"/>
                        <w:lang w:val="es-CO"/>
                      </w:rPr>
                      <w:t>Catalina</w:t>
                    </w:r>
                  </w:p>
                  <w:p w:rsidR="00A016BA" w:rsidRPr="00860840" w:rsidRDefault="00A016BA">
                    <w:pPr>
                      <w:spacing w:line="318" w:lineRule="exact"/>
                      <w:ind w:right="14"/>
                      <w:jc w:val="center"/>
                      <w:rPr>
                        <w:rFonts w:ascii="French Script MT" w:eastAsia="French Script MT" w:hAnsi="French Script MT" w:cs="French Script MT"/>
                        <w:sz w:val="28"/>
                        <w:szCs w:val="28"/>
                        <w:lang w:val="es-CO"/>
                      </w:rPr>
                    </w:pPr>
                    <w:r w:rsidRPr="00860840">
                      <w:rPr>
                        <w:rFonts w:ascii="French Script MT"/>
                        <w:i/>
                        <w:spacing w:val="-1"/>
                        <w:sz w:val="28"/>
                        <w:lang w:val="es-CO"/>
                      </w:rPr>
                      <w:t>Reserva</w:t>
                    </w:r>
                    <w:r w:rsidRPr="00860840">
                      <w:rPr>
                        <w:rFonts w:ascii="French Script MT"/>
                        <w:i/>
                        <w:sz w:val="28"/>
                        <w:lang w:val="es-CO"/>
                      </w:rPr>
                      <w:t xml:space="preserve"> </w:t>
                    </w:r>
                    <w:r w:rsidRPr="00860840">
                      <w:rPr>
                        <w:rFonts w:ascii="French Script MT"/>
                        <w:i/>
                        <w:spacing w:val="-1"/>
                        <w:sz w:val="28"/>
                        <w:lang w:val="es-CO"/>
                      </w:rPr>
                      <w:t>de Biosfera</w:t>
                    </w:r>
                    <w:r w:rsidRPr="00860840">
                      <w:rPr>
                        <w:rFonts w:ascii="French Script MT"/>
                        <w:i/>
                        <w:spacing w:val="-2"/>
                        <w:sz w:val="28"/>
                        <w:lang w:val="es-CO"/>
                      </w:rPr>
                      <w:t xml:space="preserve"> </w:t>
                    </w:r>
                    <w:proofErr w:type="spellStart"/>
                    <w:r w:rsidRPr="00860840">
                      <w:rPr>
                        <w:rFonts w:ascii="French Script MT"/>
                        <w:i/>
                        <w:spacing w:val="-1"/>
                        <w:sz w:val="28"/>
                        <w:lang w:val="es-CO"/>
                      </w:rPr>
                      <w:t>Seaflower</w:t>
                    </w:r>
                    <w:proofErr w:type="spellEnd"/>
                  </w:p>
                  <w:p w:rsidR="00A016BA" w:rsidRPr="00860840" w:rsidRDefault="00A016BA">
                    <w:pPr>
                      <w:spacing w:before="40"/>
                      <w:ind w:right="126"/>
                      <w:jc w:val="center"/>
                      <w:rPr>
                        <w:rFonts w:ascii="Bookman Old Style" w:eastAsia="Bookman Old Style" w:hAnsi="Bookman Old Style" w:cs="Bookman Old Style"/>
                        <w:sz w:val="18"/>
                        <w:szCs w:val="18"/>
                        <w:lang w:val="es-CO"/>
                      </w:rPr>
                    </w:pPr>
                    <w:proofErr w:type="spellStart"/>
                    <w:r w:rsidRPr="00860840">
                      <w:rPr>
                        <w:rFonts w:ascii="Bookman Old Style"/>
                        <w:i/>
                        <w:spacing w:val="-1"/>
                        <w:sz w:val="18"/>
                        <w:lang w:val="es-CO"/>
                      </w:rPr>
                      <w:t>Nit</w:t>
                    </w:r>
                    <w:proofErr w:type="spellEnd"/>
                    <w:r w:rsidRPr="00860840">
                      <w:rPr>
                        <w:rFonts w:ascii="Bookman Old Style"/>
                        <w:i/>
                        <w:spacing w:val="-1"/>
                        <w:sz w:val="18"/>
                        <w:lang w:val="es-CO"/>
                      </w:rPr>
                      <w:t>:</w:t>
                    </w:r>
                    <w:r w:rsidRPr="00860840">
                      <w:rPr>
                        <w:rFonts w:ascii="Bookman Old Style"/>
                        <w:i/>
                        <w:spacing w:val="-6"/>
                        <w:sz w:val="18"/>
                        <w:lang w:val="es-CO"/>
                      </w:rPr>
                      <w:t xml:space="preserve"> </w:t>
                    </w:r>
                    <w:r w:rsidRPr="00860840">
                      <w:rPr>
                        <w:rFonts w:ascii="Bookman Old Style"/>
                        <w:i/>
                        <w:sz w:val="18"/>
                        <w:lang w:val="es-CO"/>
                      </w:rPr>
                      <w:t>892.400.038-2</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37475"/>
    <w:multiLevelType w:val="hybridMultilevel"/>
    <w:tmpl w:val="0DC81A6E"/>
    <w:lvl w:ilvl="0" w:tplc="240A000B">
      <w:start w:val="1"/>
      <w:numFmt w:val="bullet"/>
      <w:lvlText w:val=""/>
      <w:lvlJc w:val="left"/>
      <w:pPr>
        <w:ind w:left="822" w:hanging="360"/>
      </w:pPr>
      <w:rPr>
        <w:rFonts w:ascii="Wingdings" w:hAnsi="Wingdings" w:hint="default"/>
      </w:rPr>
    </w:lvl>
    <w:lvl w:ilvl="1" w:tplc="240A0003" w:tentative="1">
      <w:start w:val="1"/>
      <w:numFmt w:val="bullet"/>
      <w:lvlText w:val="o"/>
      <w:lvlJc w:val="left"/>
      <w:pPr>
        <w:ind w:left="1542" w:hanging="360"/>
      </w:pPr>
      <w:rPr>
        <w:rFonts w:ascii="Courier New" w:hAnsi="Courier New" w:cs="Courier New" w:hint="default"/>
      </w:rPr>
    </w:lvl>
    <w:lvl w:ilvl="2" w:tplc="240A0005" w:tentative="1">
      <w:start w:val="1"/>
      <w:numFmt w:val="bullet"/>
      <w:lvlText w:val=""/>
      <w:lvlJc w:val="left"/>
      <w:pPr>
        <w:ind w:left="2262" w:hanging="360"/>
      </w:pPr>
      <w:rPr>
        <w:rFonts w:ascii="Wingdings" w:hAnsi="Wingdings" w:hint="default"/>
      </w:rPr>
    </w:lvl>
    <w:lvl w:ilvl="3" w:tplc="240A0001" w:tentative="1">
      <w:start w:val="1"/>
      <w:numFmt w:val="bullet"/>
      <w:lvlText w:val=""/>
      <w:lvlJc w:val="left"/>
      <w:pPr>
        <w:ind w:left="2982" w:hanging="360"/>
      </w:pPr>
      <w:rPr>
        <w:rFonts w:ascii="Symbol" w:hAnsi="Symbol" w:hint="default"/>
      </w:rPr>
    </w:lvl>
    <w:lvl w:ilvl="4" w:tplc="240A0003" w:tentative="1">
      <w:start w:val="1"/>
      <w:numFmt w:val="bullet"/>
      <w:lvlText w:val="o"/>
      <w:lvlJc w:val="left"/>
      <w:pPr>
        <w:ind w:left="3702" w:hanging="360"/>
      </w:pPr>
      <w:rPr>
        <w:rFonts w:ascii="Courier New" w:hAnsi="Courier New" w:cs="Courier New" w:hint="default"/>
      </w:rPr>
    </w:lvl>
    <w:lvl w:ilvl="5" w:tplc="240A0005" w:tentative="1">
      <w:start w:val="1"/>
      <w:numFmt w:val="bullet"/>
      <w:lvlText w:val=""/>
      <w:lvlJc w:val="left"/>
      <w:pPr>
        <w:ind w:left="4422" w:hanging="360"/>
      </w:pPr>
      <w:rPr>
        <w:rFonts w:ascii="Wingdings" w:hAnsi="Wingdings" w:hint="default"/>
      </w:rPr>
    </w:lvl>
    <w:lvl w:ilvl="6" w:tplc="240A0001" w:tentative="1">
      <w:start w:val="1"/>
      <w:numFmt w:val="bullet"/>
      <w:lvlText w:val=""/>
      <w:lvlJc w:val="left"/>
      <w:pPr>
        <w:ind w:left="5142" w:hanging="360"/>
      </w:pPr>
      <w:rPr>
        <w:rFonts w:ascii="Symbol" w:hAnsi="Symbol" w:hint="default"/>
      </w:rPr>
    </w:lvl>
    <w:lvl w:ilvl="7" w:tplc="240A0003" w:tentative="1">
      <w:start w:val="1"/>
      <w:numFmt w:val="bullet"/>
      <w:lvlText w:val="o"/>
      <w:lvlJc w:val="left"/>
      <w:pPr>
        <w:ind w:left="5862" w:hanging="360"/>
      </w:pPr>
      <w:rPr>
        <w:rFonts w:ascii="Courier New" w:hAnsi="Courier New" w:cs="Courier New" w:hint="default"/>
      </w:rPr>
    </w:lvl>
    <w:lvl w:ilvl="8" w:tplc="240A0005" w:tentative="1">
      <w:start w:val="1"/>
      <w:numFmt w:val="bullet"/>
      <w:lvlText w:val=""/>
      <w:lvlJc w:val="left"/>
      <w:pPr>
        <w:ind w:left="6582" w:hanging="360"/>
      </w:pPr>
      <w:rPr>
        <w:rFonts w:ascii="Wingdings" w:hAnsi="Wingdings" w:hint="default"/>
      </w:rPr>
    </w:lvl>
  </w:abstractNum>
  <w:abstractNum w:abstractNumId="1" w15:restartNumberingAfterBreak="0">
    <w:nsid w:val="0C18306F"/>
    <w:multiLevelType w:val="hybridMultilevel"/>
    <w:tmpl w:val="8E3AD42C"/>
    <w:lvl w:ilvl="0" w:tplc="B876F8FC">
      <w:start w:val="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936363"/>
    <w:multiLevelType w:val="multilevel"/>
    <w:tmpl w:val="0F546DF4"/>
    <w:lvl w:ilvl="0">
      <w:start w:val="5"/>
      <w:numFmt w:val="decimal"/>
      <w:lvlText w:val="%1"/>
      <w:lvlJc w:val="left"/>
      <w:pPr>
        <w:ind w:left="104" w:hanging="466"/>
      </w:pPr>
      <w:rPr>
        <w:rFonts w:hint="default"/>
      </w:rPr>
    </w:lvl>
    <w:lvl w:ilvl="1">
      <w:start w:val="5"/>
      <w:numFmt w:val="decimal"/>
      <w:lvlText w:val="%1.%2."/>
      <w:lvlJc w:val="left"/>
      <w:pPr>
        <w:ind w:left="104" w:hanging="466"/>
      </w:pPr>
      <w:rPr>
        <w:rFonts w:ascii="Arial" w:eastAsia="Arial" w:hAnsi="Arial" w:hint="default"/>
        <w:b/>
        <w:bCs/>
        <w:sz w:val="24"/>
        <w:szCs w:val="24"/>
      </w:rPr>
    </w:lvl>
    <w:lvl w:ilvl="2">
      <w:start w:val="1"/>
      <w:numFmt w:val="decimal"/>
      <w:lvlText w:val="%1.%2.%3."/>
      <w:lvlJc w:val="left"/>
      <w:pPr>
        <w:ind w:left="754" w:hanging="651"/>
        <w:jc w:val="right"/>
      </w:pPr>
      <w:rPr>
        <w:rFonts w:ascii="Arial" w:eastAsia="Arial" w:hAnsi="Arial" w:hint="default"/>
        <w:b/>
        <w:bCs/>
        <w:sz w:val="24"/>
        <w:szCs w:val="24"/>
      </w:rPr>
    </w:lvl>
    <w:lvl w:ilvl="3">
      <w:start w:val="1"/>
      <w:numFmt w:val="bullet"/>
      <w:lvlText w:val="•"/>
      <w:lvlJc w:val="left"/>
      <w:pPr>
        <w:ind w:left="2609" w:hanging="651"/>
      </w:pPr>
      <w:rPr>
        <w:rFonts w:hint="default"/>
      </w:rPr>
    </w:lvl>
    <w:lvl w:ilvl="4">
      <w:start w:val="1"/>
      <w:numFmt w:val="bullet"/>
      <w:lvlText w:val="•"/>
      <w:lvlJc w:val="left"/>
      <w:pPr>
        <w:ind w:left="3536" w:hanging="651"/>
      </w:pPr>
      <w:rPr>
        <w:rFonts w:hint="default"/>
      </w:rPr>
    </w:lvl>
    <w:lvl w:ilvl="5">
      <w:start w:val="1"/>
      <w:numFmt w:val="bullet"/>
      <w:lvlText w:val="•"/>
      <w:lvlJc w:val="left"/>
      <w:pPr>
        <w:ind w:left="4463" w:hanging="651"/>
      </w:pPr>
      <w:rPr>
        <w:rFonts w:hint="default"/>
      </w:rPr>
    </w:lvl>
    <w:lvl w:ilvl="6">
      <w:start w:val="1"/>
      <w:numFmt w:val="bullet"/>
      <w:lvlText w:val="•"/>
      <w:lvlJc w:val="left"/>
      <w:pPr>
        <w:ind w:left="5391" w:hanging="651"/>
      </w:pPr>
      <w:rPr>
        <w:rFonts w:hint="default"/>
      </w:rPr>
    </w:lvl>
    <w:lvl w:ilvl="7">
      <w:start w:val="1"/>
      <w:numFmt w:val="bullet"/>
      <w:lvlText w:val="•"/>
      <w:lvlJc w:val="left"/>
      <w:pPr>
        <w:ind w:left="6318" w:hanging="651"/>
      </w:pPr>
      <w:rPr>
        <w:rFonts w:hint="default"/>
      </w:rPr>
    </w:lvl>
    <w:lvl w:ilvl="8">
      <w:start w:val="1"/>
      <w:numFmt w:val="bullet"/>
      <w:lvlText w:val="•"/>
      <w:lvlJc w:val="left"/>
      <w:pPr>
        <w:ind w:left="7245" w:hanging="651"/>
      </w:pPr>
      <w:rPr>
        <w:rFonts w:hint="default"/>
      </w:rPr>
    </w:lvl>
  </w:abstractNum>
  <w:abstractNum w:abstractNumId="3" w15:restartNumberingAfterBreak="0">
    <w:nsid w:val="181347DF"/>
    <w:multiLevelType w:val="hybridMultilevel"/>
    <w:tmpl w:val="0436F8C8"/>
    <w:lvl w:ilvl="0" w:tplc="9D48841C">
      <w:start w:val="1"/>
      <w:numFmt w:val="bullet"/>
      <w:lvlText w:val=""/>
      <w:lvlJc w:val="left"/>
      <w:pPr>
        <w:ind w:left="881" w:hanging="300"/>
      </w:pPr>
      <w:rPr>
        <w:rFonts w:ascii="Wingdings" w:eastAsia="Wingdings" w:hAnsi="Wingdings" w:hint="default"/>
        <w:sz w:val="22"/>
        <w:szCs w:val="22"/>
      </w:rPr>
    </w:lvl>
    <w:lvl w:ilvl="1" w:tplc="A290DE5A">
      <w:start w:val="1"/>
      <w:numFmt w:val="bullet"/>
      <w:lvlText w:val="•"/>
      <w:lvlJc w:val="left"/>
      <w:pPr>
        <w:ind w:left="1721" w:hanging="300"/>
      </w:pPr>
      <w:rPr>
        <w:rFonts w:hint="default"/>
      </w:rPr>
    </w:lvl>
    <w:lvl w:ilvl="2" w:tplc="B15E03D0">
      <w:start w:val="1"/>
      <w:numFmt w:val="bullet"/>
      <w:lvlText w:val="•"/>
      <w:lvlJc w:val="left"/>
      <w:pPr>
        <w:ind w:left="2560" w:hanging="300"/>
      </w:pPr>
      <w:rPr>
        <w:rFonts w:hint="default"/>
      </w:rPr>
    </w:lvl>
    <w:lvl w:ilvl="3" w:tplc="C3FAC48C">
      <w:start w:val="1"/>
      <w:numFmt w:val="bullet"/>
      <w:lvlText w:val="•"/>
      <w:lvlJc w:val="left"/>
      <w:pPr>
        <w:ind w:left="3400" w:hanging="300"/>
      </w:pPr>
      <w:rPr>
        <w:rFonts w:hint="default"/>
      </w:rPr>
    </w:lvl>
    <w:lvl w:ilvl="4" w:tplc="E68AED52">
      <w:start w:val="1"/>
      <w:numFmt w:val="bullet"/>
      <w:lvlText w:val="•"/>
      <w:lvlJc w:val="left"/>
      <w:pPr>
        <w:ind w:left="4240" w:hanging="300"/>
      </w:pPr>
      <w:rPr>
        <w:rFonts w:hint="default"/>
      </w:rPr>
    </w:lvl>
    <w:lvl w:ilvl="5" w:tplc="E48083E2">
      <w:start w:val="1"/>
      <w:numFmt w:val="bullet"/>
      <w:lvlText w:val="•"/>
      <w:lvlJc w:val="left"/>
      <w:pPr>
        <w:ind w:left="5080" w:hanging="300"/>
      </w:pPr>
      <w:rPr>
        <w:rFonts w:hint="default"/>
      </w:rPr>
    </w:lvl>
    <w:lvl w:ilvl="6" w:tplc="E3BC31AA">
      <w:start w:val="1"/>
      <w:numFmt w:val="bullet"/>
      <w:lvlText w:val="•"/>
      <w:lvlJc w:val="left"/>
      <w:pPr>
        <w:ind w:left="5920" w:hanging="300"/>
      </w:pPr>
      <w:rPr>
        <w:rFonts w:hint="default"/>
      </w:rPr>
    </w:lvl>
    <w:lvl w:ilvl="7" w:tplc="95CC5342">
      <w:start w:val="1"/>
      <w:numFmt w:val="bullet"/>
      <w:lvlText w:val="•"/>
      <w:lvlJc w:val="left"/>
      <w:pPr>
        <w:ind w:left="6760" w:hanging="300"/>
      </w:pPr>
      <w:rPr>
        <w:rFonts w:hint="default"/>
      </w:rPr>
    </w:lvl>
    <w:lvl w:ilvl="8" w:tplc="5BF2AD4C">
      <w:start w:val="1"/>
      <w:numFmt w:val="bullet"/>
      <w:lvlText w:val="•"/>
      <w:lvlJc w:val="left"/>
      <w:pPr>
        <w:ind w:left="7600" w:hanging="300"/>
      </w:pPr>
      <w:rPr>
        <w:rFonts w:hint="default"/>
      </w:rPr>
    </w:lvl>
  </w:abstractNum>
  <w:abstractNum w:abstractNumId="4" w15:restartNumberingAfterBreak="0">
    <w:nsid w:val="22460540"/>
    <w:multiLevelType w:val="multilevel"/>
    <w:tmpl w:val="BE0E9764"/>
    <w:lvl w:ilvl="0">
      <w:start w:val="5"/>
      <w:numFmt w:val="decimal"/>
      <w:lvlText w:val="%1"/>
      <w:lvlJc w:val="left"/>
      <w:pPr>
        <w:ind w:left="534" w:hanging="430"/>
      </w:pPr>
      <w:rPr>
        <w:rFonts w:hint="default"/>
      </w:rPr>
    </w:lvl>
    <w:lvl w:ilvl="1">
      <w:start w:val="6"/>
      <w:numFmt w:val="decimal"/>
      <w:lvlText w:val="%1.%2."/>
      <w:lvlJc w:val="left"/>
      <w:pPr>
        <w:ind w:left="534" w:hanging="430"/>
      </w:pPr>
      <w:rPr>
        <w:rFonts w:ascii="Arial" w:eastAsia="Arial" w:hAnsi="Arial" w:hint="default"/>
        <w:b/>
        <w:bCs/>
        <w:spacing w:val="-1"/>
        <w:sz w:val="22"/>
        <w:szCs w:val="22"/>
      </w:rPr>
    </w:lvl>
    <w:lvl w:ilvl="2">
      <w:start w:val="1"/>
      <w:numFmt w:val="decimal"/>
      <w:lvlText w:val="%1.%2.%3."/>
      <w:lvlJc w:val="left"/>
      <w:pPr>
        <w:ind w:left="812" w:hanging="708"/>
      </w:pPr>
      <w:rPr>
        <w:rFonts w:ascii="Arial" w:eastAsia="Arial" w:hAnsi="Arial" w:hint="default"/>
        <w:b/>
        <w:bCs/>
        <w:spacing w:val="-1"/>
        <w:sz w:val="22"/>
        <w:szCs w:val="22"/>
      </w:rPr>
    </w:lvl>
    <w:lvl w:ilvl="3">
      <w:start w:val="1"/>
      <w:numFmt w:val="decimal"/>
      <w:lvlText w:val="%1.%2.%3.%4."/>
      <w:lvlJc w:val="left"/>
      <w:pPr>
        <w:ind w:left="104" w:hanging="867"/>
      </w:pPr>
      <w:rPr>
        <w:rFonts w:ascii="Arial" w:eastAsia="Arial" w:hAnsi="Arial" w:hint="default"/>
        <w:b/>
        <w:bCs/>
        <w:spacing w:val="-1"/>
        <w:sz w:val="22"/>
        <w:szCs w:val="22"/>
      </w:rPr>
    </w:lvl>
    <w:lvl w:ilvl="4">
      <w:start w:val="1"/>
      <w:numFmt w:val="bullet"/>
      <w:lvlText w:val="•"/>
      <w:lvlJc w:val="left"/>
      <w:pPr>
        <w:ind w:left="2884" w:hanging="867"/>
      </w:pPr>
      <w:rPr>
        <w:rFonts w:hint="default"/>
      </w:rPr>
    </w:lvl>
    <w:lvl w:ilvl="5">
      <w:start w:val="1"/>
      <w:numFmt w:val="bullet"/>
      <w:lvlText w:val="•"/>
      <w:lvlJc w:val="left"/>
      <w:pPr>
        <w:ind w:left="3920" w:hanging="867"/>
      </w:pPr>
      <w:rPr>
        <w:rFonts w:hint="default"/>
      </w:rPr>
    </w:lvl>
    <w:lvl w:ilvl="6">
      <w:start w:val="1"/>
      <w:numFmt w:val="bullet"/>
      <w:lvlText w:val="•"/>
      <w:lvlJc w:val="left"/>
      <w:pPr>
        <w:ind w:left="4956" w:hanging="867"/>
      </w:pPr>
      <w:rPr>
        <w:rFonts w:hint="default"/>
      </w:rPr>
    </w:lvl>
    <w:lvl w:ilvl="7">
      <w:start w:val="1"/>
      <w:numFmt w:val="bullet"/>
      <w:lvlText w:val="•"/>
      <w:lvlJc w:val="left"/>
      <w:pPr>
        <w:ind w:left="5992" w:hanging="867"/>
      </w:pPr>
      <w:rPr>
        <w:rFonts w:hint="default"/>
      </w:rPr>
    </w:lvl>
    <w:lvl w:ilvl="8">
      <w:start w:val="1"/>
      <w:numFmt w:val="bullet"/>
      <w:lvlText w:val="•"/>
      <w:lvlJc w:val="left"/>
      <w:pPr>
        <w:ind w:left="7028" w:hanging="867"/>
      </w:pPr>
      <w:rPr>
        <w:rFonts w:hint="default"/>
      </w:rPr>
    </w:lvl>
  </w:abstractNum>
  <w:abstractNum w:abstractNumId="5" w15:restartNumberingAfterBreak="0">
    <w:nsid w:val="24451688"/>
    <w:multiLevelType w:val="hybridMultilevel"/>
    <w:tmpl w:val="32765974"/>
    <w:lvl w:ilvl="0" w:tplc="3D80A414">
      <w:start w:val="1"/>
      <w:numFmt w:val="decimal"/>
      <w:lvlText w:val="%1."/>
      <w:lvlJc w:val="left"/>
      <w:pPr>
        <w:ind w:left="63" w:hanging="183"/>
      </w:pPr>
      <w:rPr>
        <w:rFonts w:ascii="Arial" w:eastAsia="Arial" w:hAnsi="Arial" w:hint="default"/>
        <w:spacing w:val="-1"/>
        <w:sz w:val="16"/>
        <w:szCs w:val="16"/>
      </w:rPr>
    </w:lvl>
    <w:lvl w:ilvl="1" w:tplc="25FCA190">
      <w:start w:val="1"/>
      <w:numFmt w:val="bullet"/>
      <w:lvlText w:val="•"/>
      <w:lvlJc w:val="left"/>
      <w:pPr>
        <w:ind w:left="212" w:hanging="183"/>
      </w:pPr>
      <w:rPr>
        <w:rFonts w:hint="default"/>
      </w:rPr>
    </w:lvl>
    <w:lvl w:ilvl="2" w:tplc="7D581C0E">
      <w:start w:val="1"/>
      <w:numFmt w:val="bullet"/>
      <w:lvlText w:val="•"/>
      <w:lvlJc w:val="left"/>
      <w:pPr>
        <w:ind w:left="360" w:hanging="183"/>
      </w:pPr>
      <w:rPr>
        <w:rFonts w:hint="default"/>
      </w:rPr>
    </w:lvl>
    <w:lvl w:ilvl="3" w:tplc="CE727A46">
      <w:start w:val="1"/>
      <w:numFmt w:val="bullet"/>
      <w:lvlText w:val="•"/>
      <w:lvlJc w:val="left"/>
      <w:pPr>
        <w:ind w:left="509" w:hanging="183"/>
      </w:pPr>
      <w:rPr>
        <w:rFonts w:hint="default"/>
      </w:rPr>
    </w:lvl>
    <w:lvl w:ilvl="4" w:tplc="605E5F02">
      <w:start w:val="1"/>
      <w:numFmt w:val="bullet"/>
      <w:lvlText w:val="•"/>
      <w:lvlJc w:val="left"/>
      <w:pPr>
        <w:ind w:left="657" w:hanging="183"/>
      </w:pPr>
      <w:rPr>
        <w:rFonts w:hint="default"/>
      </w:rPr>
    </w:lvl>
    <w:lvl w:ilvl="5" w:tplc="31D2B198">
      <w:start w:val="1"/>
      <w:numFmt w:val="bullet"/>
      <w:lvlText w:val="•"/>
      <w:lvlJc w:val="left"/>
      <w:pPr>
        <w:ind w:left="806" w:hanging="183"/>
      </w:pPr>
      <w:rPr>
        <w:rFonts w:hint="default"/>
      </w:rPr>
    </w:lvl>
    <w:lvl w:ilvl="6" w:tplc="AF1C4924">
      <w:start w:val="1"/>
      <w:numFmt w:val="bullet"/>
      <w:lvlText w:val="•"/>
      <w:lvlJc w:val="left"/>
      <w:pPr>
        <w:ind w:left="954" w:hanging="183"/>
      </w:pPr>
      <w:rPr>
        <w:rFonts w:hint="default"/>
      </w:rPr>
    </w:lvl>
    <w:lvl w:ilvl="7" w:tplc="4A089BA2">
      <w:start w:val="1"/>
      <w:numFmt w:val="bullet"/>
      <w:lvlText w:val="•"/>
      <w:lvlJc w:val="left"/>
      <w:pPr>
        <w:ind w:left="1103" w:hanging="183"/>
      </w:pPr>
      <w:rPr>
        <w:rFonts w:hint="default"/>
      </w:rPr>
    </w:lvl>
    <w:lvl w:ilvl="8" w:tplc="239440D6">
      <w:start w:val="1"/>
      <w:numFmt w:val="bullet"/>
      <w:lvlText w:val="•"/>
      <w:lvlJc w:val="left"/>
      <w:pPr>
        <w:ind w:left="1251" w:hanging="183"/>
      </w:pPr>
      <w:rPr>
        <w:rFonts w:hint="default"/>
      </w:rPr>
    </w:lvl>
  </w:abstractNum>
  <w:abstractNum w:abstractNumId="6" w15:restartNumberingAfterBreak="0">
    <w:nsid w:val="2BDC4092"/>
    <w:multiLevelType w:val="hybridMultilevel"/>
    <w:tmpl w:val="A99A0B9C"/>
    <w:lvl w:ilvl="0" w:tplc="A9A81A74">
      <w:start w:val="1"/>
      <w:numFmt w:val="decimal"/>
      <w:lvlText w:val="%1."/>
      <w:lvlJc w:val="left"/>
      <w:pPr>
        <w:ind w:left="914" w:hanging="711"/>
      </w:pPr>
      <w:rPr>
        <w:rFonts w:ascii="Arial" w:eastAsia="Arial" w:hAnsi="Arial" w:hint="default"/>
        <w:sz w:val="22"/>
        <w:szCs w:val="22"/>
      </w:rPr>
    </w:lvl>
    <w:lvl w:ilvl="1" w:tplc="1BBA1710">
      <w:start w:val="1"/>
      <w:numFmt w:val="bullet"/>
      <w:lvlText w:val="•"/>
      <w:lvlJc w:val="left"/>
      <w:pPr>
        <w:ind w:left="1751" w:hanging="711"/>
      </w:pPr>
      <w:rPr>
        <w:rFonts w:hint="default"/>
      </w:rPr>
    </w:lvl>
    <w:lvl w:ilvl="2" w:tplc="23283458">
      <w:start w:val="1"/>
      <w:numFmt w:val="bullet"/>
      <w:lvlText w:val="•"/>
      <w:lvlJc w:val="left"/>
      <w:pPr>
        <w:ind w:left="2587" w:hanging="711"/>
      </w:pPr>
      <w:rPr>
        <w:rFonts w:hint="default"/>
      </w:rPr>
    </w:lvl>
    <w:lvl w:ilvl="3" w:tplc="605E7AB6">
      <w:start w:val="1"/>
      <w:numFmt w:val="bullet"/>
      <w:lvlText w:val="•"/>
      <w:lvlJc w:val="left"/>
      <w:pPr>
        <w:ind w:left="3424" w:hanging="711"/>
      </w:pPr>
      <w:rPr>
        <w:rFonts w:hint="default"/>
      </w:rPr>
    </w:lvl>
    <w:lvl w:ilvl="4" w:tplc="2CBEE9AE">
      <w:start w:val="1"/>
      <w:numFmt w:val="bullet"/>
      <w:lvlText w:val="•"/>
      <w:lvlJc w:val="left"/>
      <w:pPr>
        <w:ind w:left="4260" w:hanging="711"/>
      </w:pPr>
      <w:rPr>
        <w:rFonts w:hint="default"/>
      </w:rPr>
    </w:lvl>
    <w:lvl w:ilvl="5" w:tplc="626675BE">
      <w:start w:val="1"/>
      <w:numFmt w:val="bullet"/>
      <w:lvlText w:val="•"/>
      <w:lvlJc w:val="left"/>
      <w:pPr>
        <w:ind w:left="5097" w:hanging="711"/>
      </w:pPr>
      <w:rPr>
        <w:rFonts w:hint="default"/>
      </w:rPr>
    </w:lvl>
    <w:lvl w:ilvl="6" w:tplc="709CB188">
      <w:start w:val="1"/>
      <w:numFmt w:val="bullet"/>
      <w:lvlText w:val="•"/>
      <w:lvlJc w:val="left"/>
      <w:pPr>
        <w:ind w:left="5933" w:hanging="711"/>
      </w:pPr>
      <w:rPr>
        <w:rFonts w:hint="default"/>
      </w:rPr>
    </w:lvl>
    <w:lvl w:ilvl="7" w:tplc="55589B56">
      <w:start w:val="1"/>
      <w:numFmt w:val="bullet"/>
      <w:lvlText w:val="•"/>
      <w:lvlJc w:val="left"/>
      <w:pPr>
        <w:ind w:left="6770" w:hanging="711"/>
      </w:pPr>
      <w:rPr>
        <w:rFonts w:hint="default"/>
      </w:rPr>
    </w:lvl>
    <w:lvl w:ilvl="8" w:tplc="DE9E18B4">
      <w:start w:val="1"/>
      <w:numFmt w:val="bullet"/>
      <w:lvlText w:val="•"/>
      <w:lvlJc w:val="left"/>
      <w:pPr>
        <w:ind w:left="7606" w:hanging="711"/>
      </w:pPr>
      <w:rPr>
        <w:rFonts w:hint="default"/>
      </w:rPr>
    </w:lvl>
  </w:abstractNum>
  <w:abstractNum w:abstractNumId="7" w15:restartNumberingAfterBreak="0">
    <w:nsid w:val="32FC2049"/>
    <w:multiLevelType w:val="hybridMultilevel"/>
    <w:tmpl w:val="B5E8F866"/>
    <w:lvl w:ilvl="0" w:tplc="FA44C77A">
      <w:start w:val="1"/>
      <w:numFmt w:val="bullet"/>
      <w:lvlText w:val=""/>
      <w:lvlJc w:val="left"/>
      <w:pPr>
        <w:ind w:left="464" w:hanging="360"/>
      </w:pPr>
      <w:rPr>
        <w:rFonts w:ascii="Symbol" w:eastAsia="Symbol" w:hAnsi="Symbol" w:hint="default"/>
        <w:b/>
        <w:bCs/>
        <w:sz w:val="22"/>
        <w:szCs w:val="22"/>
      </w:rPr>
    </w:lvl>
    <w:lvl w:ilvl="1" w:tplc="40822F4C">
      <w:start w:val="1"/>
      <w:numFmt w:val="bullet"/>
      <w:lvlText w:val="•"/>
      <w:lvlJc w:val="left"/>
      <w:pPr>
        <w:ind w:left="1327" w:hanging="360"/>
      </w:pPr>
      <w:rPr>
        <w:rFonts w:hint="default"/>
      </w:rPr>
    </w:lvl>
    <w:lvl w:ilvl="2" w:tplc="C9429234">
      <w:start w:val="1"/>
      <w:numFmt w:val="bullet"/>
      <w:lvlText w:val="•"/>
      <w:lvlJc w:val="left"/>
      <w:pPr>
        <w:ind w:left="2191" w:hanging="360"/>
      </w:pPr>
      <w:rPr>
        <w:rFonts w:hint="default"/>
      </w:rPr>
    </w:lvl>
    <w:lvl w:ilvl="3" w:tplc="7D00D170">
      <w:start w:val="1"/>
      <w:numFmt w:val="bullet"/>
      <w:lvlText w:val="•"/>
      <w:lvlJc w:val="left"/>
      <w:pPr>
        <w:ind w:left="3055" w:hanging="360"/>
      </w:pPr>
      <w:rPr>
        <w:rFonts w:hint="default"/>
      </w:rPr>
    </w:lvl>
    <w:lvl w:ilvl="4" w:tplc="3ADECF92">
      <w:start w:val="1"/>
      <w:numFmt w:val="bullet"/>
      <w:lvlText w:val="•"/>
      <w:lvlJc w:val="left"/>
      <w:pPr>
        <w:ind w:left="3918" w:hanging="360"/>
      </w:pPr>
      <w:rPr>
        <w:rFonts w:hint="default"/>
      </w:rPr>
    </w:lvl>
    <w:lvl w:ilvl="5" w:tplc="B08ECD46">
      <w:start w:val="1"/>
      <w:numFmt w:val="bullet"/>
      <w:lvlText w:val="•"/>
      <w:lvlJc w:val="left"/>
      <w:pPr>
        <w:ind w:left="4782" w:hanging="360"/>
      </w:pPr>
      <w:rPr>
        <w:rFonts w:hint="default"/>
      </w:rPr>
    </w:lvl>
    <w:lvl w:ilvl="6" w:tplc="70CEF6BE">
      <w:start w:val="1"/>
      <w:numFmt w:val="bullet"/>
      <w:lvlText w:val="•"/>
      <w:lvlJc w:val="left"/>
      <w:pPr>
        <w:ind w:left="5645" w:hanging="360"/>
      </w:pPr>
      <w:rPr>
        <w:rFonts w:hint="default"/>
      </w:rPr>
    </w:lvl>
    <w:lvl w:ilvl="7" w:tplc="6E80AD3C">
      <w:start w:val="1"/>
      <w:numFmt w:val="bullet"/>
      <w:lvlText w:val="•"/>
      <w:lvlJc w:val="left"/>
      <w:pPr>
        <w:ind w:left="6509" w:hanging="360"/>
      </w:pPr>
      <w:rPr>
        <w:rFonts w:hint="default"/>
      </w:rPr>
    </w:lvl>
    <w:lvl w:ilvl="8" w:tplc="55AC0D66">
      <w:start w:val="1"/>
      <w:numFmt w:val="bullet"/>
      <w:lvlText w:val="•"/>
      <w:lvlJc w:val="left"/>
      <w:pPr>
        <w:ind w:left="7372" w:hanging="360"/>
      </w:pPr>
      <w:rPr>
        <w:rFonts w:hint="default"/>
      </w:rPr>
    </w:lvl>
  </w:abstractNum>
  <w:abstractNum w:abstractNumId="8" w15:restartNumberingAfterBreak="0">
    <w:nsid w:val="34624A7E"/>
    <w:multiLevelType w:val="hybridMultilevel"/>
    <w:tmpl w:val="118A6252"/>
    <w:lvl w:ilvl="0" w:tplc="741CC41C">
      <w:start w:val="1"/>
      <w:numFmt w:val="decimal"/>
      <w:lvlText w:val="%1."/>
      <w:lvlJc w:val="left"/>
      <w:pPr>
        <w:ind w:left="63" w:hanging="180"/>
      </w:pPr>
      <w:rPr>
        <w:rFonts w:ascii="Arial" w:eastAsia="Arial" w:hAnsi="Arial" w:hint="default"/>
        <w:spacing w:val="-1"/>
        <w:sz w:val="16"/>
        <w:szCs w:val="16"/>
      </w:rPr>
    </w:lvl>
    <w:lvl w:ilvl="1" w:tplc="0A9427D8">
      <w:start w:val="1"/>
      <w:numFmt w:val="bullet"/>
      <w:lvlText w:val="•"/>
      <w:lvlJc w:val="left"/>
      <w:pPr>
        <w:ind w:left="197" w:hanging="180"/>
      </w:pPr>
      <w:rPr>
        <w:rFonts w:hint="default"/>
      </w:rPr>
    </w:lvl>
    <w:lvl w:ilvl="2" w:tplc="1774426E">
      <w:start w:val="1"/>
      <w:numFmt w:val="bullet"/>
      <w:lvlText w:val="•"/>
      <w:lvlJc w:val="left"/>
      <w:pPr>
        <w:ind w:left="332" w:hanging="180"/>
      </w:pPr>
      <w:rPr>
        <w:rFonts w:hint="default"/>
      </w:rPr>
    </w:lvl>
    <w:lvl w:ilvl="3" w:tplc="D1461A4A">
      <w:start w:val="1"/>
      <w:numFmt w:val="bullet"/>
      <w:lvlText w:val="•"/>
      <w:lvlJc w:val="left"/>
      <w:pPr>
        <w:ind w:left="466" w:hanging="180"/>
      </w:pPr>
      <w:rPr>
        <w:rFonts w:hint="default"/>
      </w:rPr>
    </w:lvl>
    <w:lvl w:ilvl="4" w:tplc="1214DAB8">
      <w:start w:val="1"/>
      <w:numFmt w:val="bullet"/>
      <w:lvlText w:val="•"/>
      <w:lvlJc w:val="left"/>
      <w:pPr>
        <w:ind w:left="600" w:hanging="180"/>
      </w:pPr>
      <w:rPr>
        <w:rFonts w:hint="default"/>
      </w:rPr>
    </w:lvl>
    <w:lvl w:ilvl="5" w:tplc="55F4E966">
      <w:start w:val="1"/>
      <w:numFmt w:val="bullet"/>
      <w:lvlText w:val="•"/>
      <w:lvlJc w:val="left"/>
      <w:pPr>
        <w:ind w:left="734" w:hanging="180"/>
      </w:pPr>
      <w:rPr>
        <w:rFonts w:hint="default"/>
      </w:rPr>
    </w:lvl>
    <w:lvl w:ilvl="6" w:tplc="A21EDCD4">
      <w:start w:val="1"/>
      <w:numFmt w:val="bullet"/>
      <w:lvlText w:val="•"/>
      <w:lvlJc w:val="left"/>
      <w:pPr>
        <w:ind w:left="868" w:hanging="180"/>
      </w:pPr>
      <w:rPr>
        <w:rFonts w:hint="default"/>
      </w:rPr>
    </w:lvl>
    <w:lvl w:ilvl="7" w:tplc="6E869CF2">
      <w:start w:val="1"/>
      <w:numFmt w:val="bullet"/>
      <w:lvlText w:val="•"/>
      <w:lvlJc w:val="left"/>
      <w:pPr>
        <w:ind w:left="1002" w:hanging="180"/>
      </w:pPr>
      <w:rPr>
        <w:rFonts w:hint="default"/>
      </w:rPr>
    </w:lvl>
    <w:lvl w:ilvl="8" w:tplc="832A87A4">
      <w:start w:val="1"/>
      <w:numFmt w:val="bullet"/>
      <w:lvlText w:val="•"/>
      <w:lvlJc w:val="left"/>
      <w:pPr>
        <w:ind w:left="1136" w:hanging="180"/>
      </w:pPr>
      <w:rPr>
        <w:rFonts w:hint="default"/>
      </w:rPr>
    </w:lvl>
  </w:abstractNum>
  <w:abstractNum w:abstractNumId="9" w15:restartNumberingAfterBreak="0">
    <w:nsid w:val="36FB78AC"/>
    <w:multiLevelType w:val="multilevel"/>
    <w:tmpl w:val="498043E8"/>
    <w:lvl w:ilvl="0">
      <w:start w:val="5"/>
      <w:numFmt w:val="decimal"/>
      <w:lvlText w:val="%1"/>
      <w:lvlJc w:val="left"/>
      <w:pPr>
        <w:ind w:left="812" w:hanging="708"/>
      </w:pPr>
      <w:rPr>
        <w:rFonts w:hint="default"/>
      </w:rPr>
    </w:lvl>
    <w:lvl w:ilvl="1">
      <w:start w:val="6"/>
      <w:numFmt w:val="decimal"/>
      <w:lvlText w:val="%1.%2"/>
      <w:lvlJc w:val="left"/>
      <w:pPr>
        <w:ind w:left="812" w:hanging="708"/>
      </w:pPr>
      <w:rPr>
        <w:rFonts w:hint="default"/>
      </w:rPr>
    </w:lvl>
    <w:lvl w:ilvl="2">
      <w:start w:val="2"/>
      <w:numFmt w:val="decimal"/>
      <w:lvlText w:val="%1.%2.%3."/>
      <w:lvlJc w:val="left"/>
      <w:pPr>
        <w:ind w:left="812" w:hanging="708"/>
      </w:pPr>
      <w:rPr>
        <w:rFonts w:ascii="Arial" w:eastAsia="Arial" w:hAnsi="Arial" w:hint="default"/>
        <w:b/>
        <w:bCs/>
        <w:spacing w:val="-1"/>
        <w:sz w:val="22"/>
        <w:szCs w:val="22"/>
      </w:rPr>
    </w:lvl>
    <w:lvl w:ilvl="3">
      <w:start w:val="1"/>
      <w:numFmt w:val="decimal"/>
      <w:lvlText w:val="%1.%2.%3.%4."/>
      <w:lvlJc w:val="left"/>
      <w:pPr>
        <w:ind w:left="104" w:hanging="807"/>
      </w:pPr>
      <w:rPr>
        <w:rFonts w:ascii="Arial" w:eastAsia="Arial" w:hAnsi="Arial" w:hint="default"/>
        <w:b/>
        <w:bCs/>
        <w:spacing w:val="-1"/>
        <w:sz w:val="22"/>
        <w:szCs w:val="22"/>
      </w:rPr>
    </w:lvl>
    <w:lvl w:ilvl="4">
      <w:start w:val="1"/>
      <w:numFmt w:val="bullet"/>
      <w:lvlText w:val="•"/>
      <w:lvlJc w:val="left"/>
      <w:pPr>
        <w:ind w:left="3574" w:hanging="807"/>
      </w:pPr>
      <w:rPr>
        <w:rFonts w:hint="default"/>
      </w:rPr>
    </w:lvl>
    <w:lvl w:ilvl="5">
      <w:start w:val="1"/>
      <w:numFmt w:val="bullet"/>
      <w:lvlText w:val="•"/>
      <w:lvlJc w:val="left"/>
      <w:pPr>
        <w:ind w:left="4495" w:hanging="807"/>
      </w:pPr>
      <w:rPr>
        <w:rFonts w:hint="default"/>
      </w:rPr>
    </w:lvl>
    <w:lvl w:ilvl="6">
      <w:start w:val="1"/>
      <w:numFmt w:val="bullet"/>
      <w:lvlText w:val="•"/>
      <w:lvlJc w:val="left"/>
      <w:pPr>
        <w:ind w:left="5416" w:hanging="807"/>
      </w:pPr>
      <w:rPr>
        <w:rFonts w:hint="default"/>
      </w:rPr>
    </w:lvl>
    <w:lvl w:ilvl="7">
      <w:start w:val="1"/>
      <w:numFmt w:val="bullet"/>
      <w:lvlText w:val="•"/>
      <w:lvlJc w:val="left"/>
      <w:pPr>
        <w:ind w:left="6337" w:hanging="807"/>
      </w:pPr>
      <w:rPr>
        <w:rFonts w:hint="default"/>
      </w:rPr>
    </w:lvl>
    <w:lvl w:ilvl="8">
      <w:start w:val="1"/>
      <w:numFmt w:val="bullet"/>
      <w:lvlText w:val="•"/>
      <w:lvlJc w:val="left"/>
      <w:pPr>
        <w:ind w:left="7258" w:hanging="807"/>
      </w:pPr>
      <w:rPr>
        <w:rFonts w:hint="default"/>
      </w:rPr>
    </w:lvl>
  </w:abstractNum>
  <w:abstractNum w:abstractNumId="10" w15:restartNumberingAfterBreak="0">
    <w:nsid w:val="3B2717CB"/>
    <w:multiLevelType w:val="hybridMultilevel"/>
    <w:tmpl w:val="F000D656"/>
    <w:lvl w:ilvl="0" w:tplc="4CC47A0C">
      <w:start w:val="1"/>
      <w:numFmt w:val="decimal"/>
      <w:lvlText w:val="%1."/>
      <w:lvlJc w:val="left"/>
      <w:pPr>
        <w:ind w:left="63" w:hanging="180"/>
      </w:pPr>
      <w:rPr>
        <w:rFonts w:ascii="Arial" w:eastAsia="Arial" w:hAnsi="Arial" w:hint="default"/>
        <w:spacing w:val="-1"/>
        <w:sz w:val="16"/>
        <w:szCs w:val="16"/>
      </w:rPr>
    </w:lvl>
    <w:lvl w:ilvl="1" w:tplc="8F4E5018">
      <w:start w:val="1"/>
      <w:numFmt w:val="bullet"/>
      <w:lvlText w:val="•"/>
      <w:lvlJc w:val="left"/>
      <w:pPr>
        <w:ind w:left="197" w:hanging="180"/>
      </w:pPr>
      <w:rPr>
        <w:rFonts w:hint="default"/>
      </w:rPr>
    </w:lvl>
    <w:lvl w:ilvl="2" w:tplc="FB58F920">
      <w:start w:val="1"/>
      <w:numFmt w:val="bullet"/>
      <w:lvlText w:val="•"/>
      <w:lvlJc w:val="left"/>
      <w:pPr>
        <w:ind w:left="332" w:hanging="180"/>
      </w:pPr>
      <w:rPr>
        <w:rFonts w:hint="default"/>
      </w:rPr>
    </w:lvl>
    <w:lvl w:ilvl="3" w:tplc="CD4446F0">
      <w:start w:val="1"/>
      <w:numFmt w:val="bullet"/>
      <w:lvlText w:val="•"/>
      <w:lvlJc w:val="left"/>
      <w:pPr>
        <w:ind w:left="466" w:hanging="180"/>
      </w:pPr>
      <w:rPr>
        <w:rFonts w:hint="default"/>
      </w:rPr>
    </w:lvl>
    <w:lvl w:ilvl="4" w:tplc="BD4481AC">
      <w:start w:val="1"/>
      <w:numFmt w:val="bullet"/>
      <w:lvlText w:val="•"/>
      <w:lvlJc w:val="left"/>
      <w:pPr>
        <w:ind w:left="600" w:hanging="180"/>
      </w:pPr>
      <w:rPr>
        <w:rFonts w:hint="default"/>
      </w:rPr>
    </w:lvl>
    <w:lvl w:ilvl="5" w:tplc="18B2EC30">
      <w:start w:val="1"/>
      <w:numFmt w:val="bullet"/>
      <w:lvlText w:val="•"/>
      <w:lvlJc w:val="left"/>
      <w:pPr>
        <w:ind w:left="734" w:hanging="180"/>
      </w:pPr>
      <w:rPr>
        <w:rFonts w:hint="default"/>
      </w:rPr>
    </w:lvl>
    <w:lvl w:ilvl="6" w:tplc="75502368">
      <w:start w:val="1"/>
      <w:numFmt w:val="bullet"/>
      <w:lvlText w:val="•"/>
      <w:lvlJc w:val="left"/>
      <w:pPr>
        <w:ind w:left="868" w:hanging="180"/>
      </w:pPr>
      <w:rPr>
        <w:rFonts w:hint="default"/>
      </w:rPr>
    </w:lvl>
    <w:lvl w:ilvl="7" w:tplc="BBE0209C">
      <w:start w:val="1"/>
      <w:numFmt w:val="bullet"/>
      <w:lvlText w:val="•"/>
      <w:lvlJc w:val="left"/>
      <w:pPr>
        <w:ind w:left="1002" w:hanging="180"/>
      </w:pPr>
      <w:rPr>
        <w:rFonts w:hint="default"/>
      </w:rPr>
    </w:lvl>
    <w:lvl w:ilvl="8" w:tplc="473AF318">
      <w:start w:val="1"/>
      <w:numFmt w:val="bullet"/>
      <w:lvlText w:val="•"/>
      <w:lvlJc w:val="left"/>
      <w:pPr>
        <w:ind w:left="1136" w:hanging="180"/>
      </w:pPr>
      <w:rPr>
        <w:rFonts w:hint="default"/>
      </w:rPr>
    </w:lvl>
  </w:abstractNum>
  <w:abstractNum w:abstractNumId="11" w15:restartNumberingAfterBreak="0">
    <w:nsid w:val="3C16625A"/>
    <w:multiLevelType w:val="hybridMultilevel"/>
    <w:tmpl w:val="9F146AE8"/>
    <w:lvl w:ilvl="0" w:tplc="DBE2FB34">
      <w:start w:val="1"/>
      <w:numFmt w:val="decimal"/>
      <w:lvlText w:val="%1."/>
      <w:lvlJc w:val="left"/>
      <w:pPr>
        <w:ind w:left="63" w:hanging="224"/>
      </w:pPr>
      <w:rPr>
        <w:rFonts w:ascii="Arial" w:eastAsia="Arial" w:hAnsi="Arial" w:hint="default"/>
        <w:spacing w:val="-1"/>
        <w:sz w:val="16"/>
        <w:szCs w:val="16"/>
      </w:rPr>
    </w:lvl>
    <w:lvl w:ilvl="1" w:tplc="8B640D2A">
      <w:start w:val="1"/>
      <w:numFmt w:val="bullet"/>
      <w:lvlText w:val="•"/>
      <w:lvlJc w:val="left"/>
      <w:pPr>
        <w:ind w:left="169" w:hanging="224"/>
      </w:pPr>
      <w:rPr>
        <w:rFonts w:hint="default"/>
      </w:rPr>
    </w:lvl>
    <w:lvl w:ilvl="2" w:tplc="7DE40024">
      <w:start w:val="1"/>
      <w:numFmt w:val="bullet"/>
      <w:lvlText w:val="•"/>
      <w:lvlJc w:val="left"/>
      <w:pPr>
        <w:ind w:left="275" w:hanging="224"/>
      </w:pPr>
      <w:rPr>
        <w:rFonts w:hint="default"/>
      </w:rPr>
    </w:lvl>
    <w:lvl w:ilvl="3" w:tplc="D5D87134">
      <w:start w:val="1"/>
      <w:numFmt w:val="bullet"/>
      <w:lvlText w:val="•"/>
      <w:lvlJc w:val="left"/>
      <w:pPr>
        <w:ind w:left="381" w:hanging="224"/>
      </w:pPr>
      <w:rPr>
        <w:rFonts w:hint="default"/>
      </w:rPr>
    </w:lvl>
    <w:lvl w:ilvl="4" w:tplc="577810CA">
      <w:start w:val="1"/>
      <w:numFmt w:val="bullet"/>
      <w:lvlText w:val="•"/>
      <w:lvlJc w:val="left"/>
      <w:pPr>
        <w:ind w:left="487" w:hanging="224"/>
      </w:pPr>
      <w:rPr>
        <w:rFonts w:hint="default"/>
      </w:rPr>
    </w:lvl>
    <w:lvl w:ilvl="5" w:tplc="79228B3C">
      <w:start w:val="1"/>
      <w:numFmt w:val="bullet"/>
      <w:lvlText w:val="•"/>
      <w:lvlJc w:val="left"/>
      <w:pPr>
        <w:ind w:left="593" w:hanging="224"/>
      </w:pPr>
      <w:rPr>
        <w:rFonts w:hint="default"/>
      </w:rPr>
    </w:lvl>
    <w:lvl w:ilvl="6" w:tplc="135C297E">
      <w:start w:val="1"/>
      <w:numFmt w:val="bullet"/>
      <w:lvlText w:val="•"/>
      <w:lvlJc w:val="left"/>
      <w:pPr>
        <w:ind w:left="699" w:hanging="224"/>
      </w:pPr>
      <w:rPr>
        <w:rFonts w:hint="default"/>
      </w:rPr>
    </w:lvl>
    <w:lvl w:ilvl="7" w:tplc="0F74385A">
      <w:start w:val="1"/>
      <w:numFmt w:val="bullet"/>
      <w:lvlText w:val="•"/>
      <w:lvlJc w:val="left"/>
      <w:pPr>
        <w:ind w:left="805" w:hanging="224"/>
      </w:pPr>
      <w:rPr>
        <w:rFonts w:hint="default"/>
      </w:rPr>
    </w:lvl>
    <w:lvl w:ilvl="8" w:tplc="523C2304">
      <w:start w:val="1"/>
      <w:numFmt w:val="bullet"/>
      <w:lvlText w:val="•"/>
      <w:lvlJc w:val="left"/>
      <w:pPr>
        <w:ind w:left="911" w:hanging="224"/>
      </w:pPr>
      <w:rPr>
        <w:rFonts w:hint="default"/>
      </w:rPr>
    </w:lvl>
  </w:abstractNum>
  <w:abstractNum w:abstractNumId="12" w15:restartNumberingAfterBreak="0">
    <w:nsid w:val="430B3F1C"/>
    <w:multiLevelType w:val="hybridMultilevel"/>
    <w:tmpl w:val="A790C6B6"/>
    <w:lvl w:ilvl="0" w:tplc="EA9AD3A2">
      <w:start w:val="1"/>
      <w:numFmt w:val="bullet"/>
      <w:lvlText w:val=""/>
      <w:lvlJc w:val="left"/>
      <w:pPr>
        <w:ind w:left="838" w:hanging="591"/>
      </w:pPr>
      <w:rPr>
        <w:rFonts w:ascii="Symbol" w:eastAsia="Symbol" w:hAnsi="Symbol" w:hint="default"/>
        <w:sz w:val="24"/>
        <w:szCs w:val="24"/>
      </w:rPr>
    </w:lvl>
    <w:lvl w:ilvl="1" w:tplc="A30A67E6">
      <w:start w:val="1"/>
      <w:numFmt w:val="bullet"/>
      <w:lvlText w:val=""/>
      <w:lvlJc w:val="left"/>
      <w:pPr>
        <w:ind w:left="595" w:hanging="351"/>
      </w:pPr>
      <w:rPr>
        <w:rFonts w:ascii="Symbol" w:eastAsia="Symbol" w:hAnsi="Symbol" w:hint="default"/>
        <w:sz w:val="24"/>
        <w:szCs w:val="24"/>
      </w:rPr>
    </w:lvl>
    <w:lvl w:ilvl="2" w:tplc="6B3A17D0">
      <w:start w:val="1"/>
      <w:numFmt w:val="bullet"/>
      <w:lvlText w:val=""/>
      <w:lvlJc w:val="left"/>
      <w:pPr>
        <w:ind w:left="824" w:hanging="257"/>
      </w:pPr>
      <w:rPr>
        <w:rFonts w:ascii="Wingdings" w:eastAsia="Wingdings" w:hAnsi="Wingdings" w:hint="default"/>
        <w:sz w:val="22"/>
        <w:szCs w:val="22"/>
      </w:rPr>
    </w:lvl>
    <w:lvl w:ilvl="3" w:tplc="E19E13FE">
      <w:start w:val="1"/>
      <w:numFmt w:val="bullet"/>
      <w:lvlText w:val="•"/>
      <w:lvlJc w:val="left"/>
      <w:pPr>
        <w:ind w:left="1870" w:hanging="257"/>
      </w:pPr>
      <w:rPr>
        <w:rFonts w:hint="default"/>
      </w:rPr>
    </w:lvl>
    <w:lvl w:ilvl="4" w:tplc="581A315A">
      <w:start w:val="1"/>
      <w:numFmt w:val="bullet"/>
      <w:lvlText w:val="•"/>
      <w:lvlJc w:val="left"/>
      <w:pPr>
        <w:ind w:left="2903" w:hanging="257"/>
      </w:pPr>
      <w:rPr>
        <w:rFonts w:hint="default"/>
      </w:rPr>
    </w:lvl>
    <w:lvl w:ilvl="5" w:tplc="A4280200">
      <w:start w:val="1"/>
      <w:numFmt w:val="bullet"/>
      <w:lvlText w:val="•"/>
      <w:lvlJc w:val="left"/>
      <w:pPr>
        <w:ind w:left="3936" w:hanging="257"/>
      </w:pPr>
      <w:rPr>
        <w:rFonts w:hint="default"/>
      </w:rPr>
    </w:lvl>
    <w:lvl w:ilvl="6" w:tplc="065C5426">
      <w:start w:val="1"/>
      <w:numFmt w:val="bullet"/>
      <w:lvlText w:val="•"/>
      <w:lvlJc w:val="left"/>
      <w:pPr>
        <w:ind w:left="4969" w:hanging="257"/>
      </w:pPr>
      <w:rPr>
        <w:rFonts w:hint="default"/>
      </w:rPr>
    </w:lvl>
    <w:lvl w:ilvl="7" w:tplc="AFAA8ACA">
      <w:start w:val="1"/>
      <w:numFmt w:val="bullet"/>
      <w:lvlText w:val="•"/>
      <w:lvlJc w:val="left"/>
      <w:pPr>
        <w:ind w:left="6001" w:hanging="257"/>
      </w:pPr>
      <w:rPr>
        <w:rFonts w:hint="default"/>
      </w:rPr>
    </w:lvl>
    <w:lvl w:ilvl="8" w:tplc="E34A199E">
      <w:start w:val="1"/>
      <w:numFmt w:val="bullet"/>
      <w:lvlText w:val="•"/>
      <w:lvlJc w:val="left"/>
      <w:pPr>
        <w:ind w:left="7034" w:hanging="257"/>
      </w:pPr>
      <w:rPr>
        <w:rFonts w:hint="default"/>
      </w:rPr>
    </w:lvl>
  </w:abstractNum>
  <w:abstractNum w:abstractNumId="13" w15:restartNumberingAfterBreak="0">
    <w:nsid w:val="43DE5D99"/>
    <w:multiLevelType w:val="multilevel"/>
    <w:tmpl w:val="A046118A"/>
    <w:lvl w:ilvl="0">
      <w:start w:val="1"/>
      <w:numFmt w:val="decimal"/>
      <w:lvlText w:val="%1."/>
      <w:lvlJc w:val="left"/>
      <w:pPr>
        <w:ind w:left="721" w:hanging="617"/>
        <w:jc w:val="right"/>
      </w:pPr>
      <w:rPr>
        <w:rFonts w:ascii="Arial" w:eastAsia="Arial" w:hAnsi="Arial" w:hint="default"/>
        <w:b/>
        <w:bCs/>
        <w:sz w:val="24"/>
        <w:szCs w:val="24"/>
      </w:rPr>
    </w:lvl>
    <w:lvl w:ilvl="1">
      <w:start w:val="1"/>
      <w:numFmt w:val="decimal"/>
      <w:lvlText w:val="%1.%2."/>
      <w:lvlJc w:val="left"/>
      <w:pPr>
        <w:ind w:left="570" w:hanging="466"/>
      </w:pPr>
      <w:rPr>
        <w:rFonts w:ascii="Arial" w:eastAsia="Arial" w:hAnsi="Arial" w:hint="default"/>
        <w:b/>
        <w:bCs/>
        <w:sz w:val="24"/>
        <w:szCs w:val="24"/>
      </w:rPr>
    </w:lvl>
    <w:lvl w:ilvl="2">
      <w:start w:val="1"/>
      <w:numFmt w:val="decimal"/>
      <w:lvlText w:val="%1.%2.%3."/>
      <w:lvlJc w:val="left"/>
      <w:pPr>
        <w:ind w:left="104" w:hanging="836"/>
      </w:pPr>
      <w:rPr>
        <w:rFonts w:ascii="Arial" w:eastAsia="Arial" w:hAnsi="Arial" w:hint="default"/>
        <w:b/>
        <w:bCs/>
        <w:spacing w:val="-1"/>
        <w:sz w:val="22"/>
        <w:szCs w:val="22"/>
      </w:rPr>
    </w:lvl>
    <w:lvl w:ilvl="3">
      <w:start w:val="1"/>
      <w:numFmt w:val="bullet"/>
      <w:lvlText w:val=""/>
      <w:lvlJc w:val="left"/>
      <w:pPr>
        <w:ind w:left="824" w:hanging="257"/>
      </w:pPr>
      <w:rPr>
        <w:rFonts w:ascii="Wingdings" w:eastAsia="Wingdings" w:hAnsi="Wingdings" w:hint="default"/>
        <w:sz w:val="22"/>
        <w:szCs w:val="22"/>
      </w:rPr>
    </w:lvl>
    <w:lvl w:ilvl="4">
      <w:start w:val="1"/>
      <w:numFmt w:val="bullet"/>
      <w:lvlText w:val=""/>
      <w:lvlJc w:val="left"/>
      <w:pPr>
        <w:ind w:left="1304" w:hanging="360"/>
      </w:pPr>
      <w:rPr>
        <w:rFonts w:ascii="Wingdings" w:eastAsia="Wingdings" w:hAnsi="Wingdings" w:hint="default"/>
        <w:sz w:val="22"/>
        <w:szCs w:val="22"/>
      </w:rPr>
    </w:lvl>
    <w:lvl w:ilvl="5">
      <w:start w:val="1"/>
      <w:numFmt w:val="bullet"/>
      <w:lvlText w:val="•"/>
      <w:lvlJc w:val="left"/>
      <w:pPr>
        <w:ind w:left="812" w:hanging="360"/>
      </w:pPr>
      <w:rPr>
        <w:rFonts w:hint="default"/>
      </w:rPr>
    </w:lvl>
    <w:lvl w:ilvl="6">
      <w:start w:val="1"/>
      <w:numFmt w:val="bullet"/>
      <w:lvlText w:val="•"/>
      <w:lvlJc w:val="left"/>
      <w:pPr>
        <w:ind w:left="824" w:hanging="360"/>
      </w:pPr>
      <w:rPr>
        <w:rFonts w:hint="default"/>
      </w:rPr>
    </w:lvl>
    <w:lvl w:ilvl="7">
      <w:start w:val="1"/>
      <w:numFmt w:val="bullet"/>
      <w:lvlText w:val="•"/>
      <w:lvlJc w:val="left"/>
      <w:pPr>
        <w:ind w:left="1304" w:hanging="360"/>
      </w:pPr>
      <w:rPr>
        <w:rFonts w:hint="default"/>
      </w:rPr>
    </w:lvl>
    <w:lvl w:ilvl="8">
      <w:start w:val="1"/>
      <w:numFmt w:val="bullet"/>
      <w:lvlText w:val="•"/>
      <w:lvlJc w:val="left"/>
      <w:pPr>
        <w:ind w:left="3902" w:hanging="360"/>
      </w:pPr>
      <w:rPr>
        <w:rFonts w:hint="default"/>
      </w:rPr>
    </w:lvl>
  </w:abstractNum>
  <w:abstractNum w:abstractNumId="14" w15:restartNumberingAfterBreak="0">
    <w:nsid w:val="49A15F78"/>
    <w:multiLevelType w:val="hybridMultilevel"/>
    <w:tmpl w:val="A83EBC7A"/>
    <w:lvl w:ilvl="0" w:tplc="411056AE">
      <w:start w:val="1"/>
      <w:numFmt w:val="bullet"/>
      <w:lvlText w:val=""/>
      <w:lvlJc w:val="left"/>
      <w:pPr>
        <w:ind w:left="564" w:hanging="360"/>
      </w:pPr>
      <w:rPr>
        <w:rFonts w:ascii="Symbol" w:eastAsia="Symbol" w:hAnsi="Symbol" w:hint="default"/>
        <w:sz w:val="22"/>
        <w:szCs w:val="22"/>
      </w:rPr>
    </w:lvl>
    <w:lvl w:ilvl="1" w:tplc="D25CBD2A">
      <w:start w:val="1"/>
      <w:numFmt w:val="bullet"/>
      <w:lvlText w:val="•"/>
      <w:lvlJc w:val="left"/>
      <w:pPr>
        <w:ind w:left="1435" w:hanging="360"/>
      </w:pPr>
      <w:rPr>
        <w:rFonts w:hint="default"/>
      </w:rPr>
    </w:lvl>
    <w:lvl w:ilvl="2" w:tplc="6B9842F0">
      <w:start w:val="1"/>
      <w:numFmt w:val="bullet"/>
      <w:lvlText w:val="•"/>
      <w:lvlJc w:val="left"/>
      <w:pPr>
        <w:ind w:left="2307" w:hanging="360"/>
      </w:pPr>
      <w:rPr>
        <w:rFonts w:hint="default"/>
      </w:rPr>
    </w:lvl>
    <w:lvl w:ilvl="3" w:tplc="6054D372">
      <w:start w:val="1"/>
      <w:numFmt w:val="bullet"/>
      <w:lvlText w:val="•"/>
      <w:lvlJc w:val="left"/>
      <w:pPr>
        <w:ind w:left="3179" w:hanging="360"/>
      </w:pPr>
      <w:rPr>
        <w:rFonts w:hint="default"/>
      </w:rPr>
    </w:lvl>
    <w:lvl w:ilvl="4" w:tplc="65666660">
      <w:start w:val="1"/>
      <w:numFmt w:val="bullet"/>
      <w:lvlText w:val="•"/>
      <w:lvlJc w:val="left"/>
      <w:pPr>
        <w:ind w:left="4050" w:hanging="360"/>
      </w:pPr>
      <w:rPr>
        <w:rFonts w:hint="default"/>
      </w:rPr>
    </w:lvl>
    <w:lvl w:ilvl="5" w:tplc="D77438B6">
      <w:start w:val="1"/>
      <w:numFmt w:val="bullet"/>
      <w:lvlText w:val="•"/>
      <w:lvlJc w:val="left"/>
      <w:pPr>
        <w:ind w:left="4922" w:hanging="360"/>
      </w:pPr>
      <w:rPr>
        <w:rFonts w:hint="default"/>
      </w:rPr>
    </w:lvl>
    <w:lvl w:ilvl="6" w:tplc="FF224742">
      <w:start w:val="1"/>
      <w:numFmt w:val="bullet"/>
      <w:lvlText w:val="•"/>
      <w:lvlJc w:val="left"/>
      <w:pPr>
        <w:ind w:left="5793" w:hanging="360"/>
      </w:pPr>
      <w:rPr>
        <w:rFonts w:hint="default"/>
      </w:rPr>
    </w:lvl>
    <w:lvl w:ilvl="7" w:tplc="FB581230">
      <w:start w:val="1"/>
      <w:numFmt w:val="bullet"/>
      <w:lvlText w:val="•"/>
      <w:lvlJc w:val="left"/>
      <w:pPr>
        <w:ind w:left="6665" w:hanging="360"/>
      </w:pPr>
      <w:rPr>
        <w:rFonts w:hint="default"/>
      </w:rPr>
    </w:lvl>
    <w:lvl w:ilvl="8" w:tplc="2822E56E">
      <w:start w:val="1"/>
      <w:numFmt w:val="bullet"/>
      <w:lvlText w:val="•"/>
      <w:lvlJc w:val="left"/>
      <w:pPr>
        <w:ind w:left="7536" w:hanging="360"/>
      </w:pPr>
      <w:rPr>
        <w:rFonts w:hint="default"/>
      </w:rPr>
    </w:lvl>
  </w:abstractNum>
  <w:abstractNum w:abstractNumId="15" w15:restartNumberingAfterBreak="0">
    <w:nsid w:val="5526526F"/>
    <w:multiLevelType w:val="multilevel"/>
    <w:tmpl w:val="36FE340E"/>
    <w:lvl w:ilvl="0">
      <w:start w:val="2"/>
      <w:numFmt w:val="decimal"/>
      <w:lvlText w:val="%1."/>
      <w:lvlJc w:val="left"/>
      <w:pPr>
        <w:ind w:left="395" w:hanging="248"/>
      </w:pPr>
      <w:rPr>
        <w:rFonts w:ascii="Arial" w:eastAsia="Arial" w:hAnsi="Arial" w:hint="default"/>
        <w:b/>
        <w:bCs/>
        <w:spacing w:val="-1"/>
        <w:sz w:val="22"/>
        <w:szCs w:val="22"/>
      </w:rPr>
    </w:lvl>
    <w:lvl w:ilvl="1">
      <w:start w:val="1"/>
      <w:numFmt w:val="decimal"/>
      <w:lvlText w:val="%1.%2."/>
      <w:lvlJc w:val="left"/>
      <w:pPr>
        <w:ind w:left="774" w:hanging="430"/>
      </w:pPr>
      <w:rPr>
        <w:rFonts w:ascii="Arial" w:eastAsia="Arial" w:hAnsi="Arial" w:hint="default"/>
        <w:b/>
        <w:bCs/>
        <w:spacing w:val="-1"/>
        <w:sz w:val="22"/>
        <w:szCs w:val="22"/>
      </w:rPr>
    </w:lvl>
    <w:lvl w:ilvl="2">
      <w:start w:val="1"/>
      <w:numFmt w:val="decimal"/>
      <w:lvlText w:val="%1.%2.%3."/>
      <w:lvlJc w:val="left"/>
      <w:pPr>
        <w:ind w:left="1223" w:hanging="879"/>
      </w:pPr>
      <w:rPr>
        <w:rFonts w:ascii="Arial" w:eastAsia="Arial" w:hAnsi="Arial" w:hint="default"/>
        <w:b/>
        <w:bCs/>
        <w:spacing w:val="-1"/>
        <w:sz w:val="22"/>
        <w:szCs w:val="22"/>
      </w:rPr>
    </w:lvl>
    <w:lvl w:ilvl="3">
      <w:start w:val="1"/>
      <w:numFmt w:val="bullet"/>
      <w:lvlText w:val="•"/>
      <w:lvlJc w:val="left"/>
      <w:pPr>
        <w:ind w:left="1223" w:hanging="879"/>
      </w:pPr>
      <w:rPr>
        <w:rFonts w:hint="default"/>
      </w:rPr>
    </w:lvl>
    <w:lvl w:ilvl="4">
      <w:start w:val="1"/>
      <w:numFmt w:val="bullet"/>
      <w:lvlText w:val="•"/>
      <w:lvlJc w:val="left"/>
      <w:pPr>
        <w:ind w:left="2348" w:hanging="879"/>
      </w:pPr>
      <w:rPr>
        <w:rFonts w:hint="default"/>
      </w:rPr>
    </w:lvl>
    <w:lvl w:ilvl="5">
      <w:start w:val="1"/>
      <w:numFmt w:val="bullet"/>
      <w:lvlText w:val="•"/>
      <w:lvlJc w:val="left"/>
      <w:pPr>
        <w:ind w:left="3474" w:hanging="879"/>
      </w:pPr>
      <w:rPr>
        <w:rFonts w:hint="default"/>
      </w:rPr>
    </w:lvl>
    <w:lvl w:ilvl="6">
      <w:start w:val="1"/>
      <w:numFmt w:val="bullet"/>
      <w:lvlText w:val="•"/>
      <w:lvlJc w:val="left"/>
      <w:pPr>
        <w:ind w:left="4599" w:hanging="879"/>
      </w:pPr>
      <w:rPr>
        <w:rFonts w:hint="default"/>
      </w:rPr>
    </w:lvl>
    <w:lvl w:ilvl="7">
      <w:start w:val="1"/>
      <w:numFmt w:val="bullet"/>
      <w:lvlText w:val="•"/>
      <w:lvlJc w:val="left"/>
      <w:pPr>
        <w:ind w:left="5724" w:hanging="879"/>
      </w:pPr>
      <w:rPr>
        <w:rFonts w:hint="default"/>
      </w:rPr>
    </w:lvl>
    <w:lvl w:ilvl="8">
      <w:start w:val="1"/>
      <w:numFmt w:val="bullet"/>
      <w:lvlText w:val="•"/>
      <w:lvlJc w:val="left"/>
      <w:pPr>
        <w:ind w:left="6849" w:hanging="879"/>
      </w:pPr>
      <w:rPr>
        <w:rFonts w:hint="default"/>
      </w:rPr>
    </w:lvl>
  </w:abstractNum>
  <w:abstractNum w:abstractNumId="16" w15:restartNumberingAfterBreak="0">
    <w:nsid w:val="5B1A48EA"/>
    <w:multiLevelType w:val="hybridMultilevel"/>
    <w:tmpl w:val="7A5A6C5E"/>
    <w:lvl w:ilvl="0" w:tplc="6626334C">
      <w:start w:val="1"/>
      <w:numFmt w:val="decimal"/>
      <w:lvlText w:val="%1."/>
      <w:lvlJc w:val="left"/>
      <w:pPr>
        <w:ind w:left="461" w:hanging="360"/>
      </w:pPr>
      <w:rPr>
        <w:rFonts w:hint="default"/>
      </w:rPr>
    </w:lvl>
    <w:lvl w:ilvl="1" w:tplc="240A0019" w:tentative="1">
      <w:start w:val="1"/>
      <w:numFmt w:val="lowerLetter"/>
      <w:lvlText w:val="%2."/>
      <w:lvlJc w:val="left"/>
      <w:pPr>
        <w:ind w:left="1181" w:hanging="360"/>
      </w:pPr>
    </w:lvl>
    <w:lvl w:ilvl="2" w:tplc="240A001B" w:tentative="1">
      <w:start w:val="1"/>
      <w:numFmt w:val="lowerRoman"/>
      <w:lvlText w:val="%3."/>
      <w:lvlJc w:val="right"/>
      <w:pPr>
        <w:ind w:left="1901" w:hanging="180"/>
      </w:pPr>
    </w:lvl>
    <w:lvl w:ilvl="3" w:tplc="240A000F" w:tentative="1">
      <w:start w:val="1"/>
      <w:numFmt w:val="decimal"/>
      <w:lvlText w:val="%4."/>
      <w:lvlJc w:val="left"/>
      <w:pPr>
        <w:ind w:left="2621" w:hanging="360"/>
      </w:pPr>
    </w:lvl>
    <w:lvl w:ilvl="4" w:tplc="240A0019" w:tentative="1">
      <w:start w:val="1"/>
      <w:numFmt w:val="lowerLetter"/>
      <w:lvlText w:val="%5."/>
      <w:lvlJc w:val="left"/>
      <w:pPr>
        <w:ind w:left="3341" w:hanging="360"/>
      </w:pPr>
    </w:lvl>
    <w:lvl w:ilvl="5" w:tplc="240A001B" w:tentative="1">
      <w:start w:val="1"/>
      <w:numFmt w:val="lowerRoman"/>
      <w:lvlText w:val="%6."/>
      <w:lvlJc w:val="right"/>
      <w:pPr>
        <w:ind w:left="4061" w:hanging="180"/>
      </w:pPr>
    </w:lvl>
    <w:lvl w:ilvl="6" w:tplc="240A000F" w:tentative="1">
      <w:start w:val="1"/>
      <w:numFmt w:val="decimal"/>
      <w:lvlText w:val="%7."/>
      <w:lvlJc w:val="left"/>
      <w:pPr>
        <w:ind w:left="4781" w:hanging="360"/>
      </w:pPr>
    </w:lvl>
    <w:lvl w:ilvl="7" w:tplc="240A0019" w:tentative="1">
      <w:start w:val="1"/>
      <w:numFmt w:val="lowerLetter"/>
      <w:lvlText w:val="%8."/>
      <w:lvlJc w:val="left"/>
      <w:pPr>
        <w:ind w:left="5501" w:hanging="360"/>
      </w:pPr>
    </w:lvl>
    <w:lvl w:ilvl="8" w:tplc="240A001B" w:tentative="1">
      <w:start w:val="1"/>
      <w:numFmt w:val="lowerRoman"/>
      <w:lvlText w:val="%9."/>
      <w:lvlJc w:val="right"/>
      <w:pPr>
        <w:ind w:left="6221" w:hanging="180"/>
      </w:pPr>
    </w:lvl>
  </w:abstractNum>
  <w:abstractNum w:abstractNumId="17" w15:restartNumberingAfterBreak="0">
    <w:nsid w:val="61111205"/>
    <w:multiLevelType w:val="hybridMultilevel"/>
    <w:tmpl w:val="E586C9FE"/>
    <w:lvl w:ilvl="0" w:tplc="BD86789C">
      <w:start w:val="1"/>
      <w:numFmt w:val="decimal"/>
      <w:lvlText w:val="%1."/>
      <w:lvlJc w:val="left"/>
      <w:pPr>
        <w:ind w:left="-1" w:hanging="334"/>
        <w:jc w:val="right"/>
      </w:pPr>
      <w:rPr>
        <w:rFonts w:ascii="Arial" w:eastAsia="Arial" w:hAnsi="Arial" w:hint="default"/>
        <w:spacing w:val="-1"/>
        <w:sz w:val="16"/>
        <w:szCs w:val="16"/>
      </w:rPr>
    </w:lvl>
    <w:lvl w:ilvl="1" w:tplc="5D5AE0E0">
      <w:start w:val="1"/>
      <w:numFmt w:val="bullet"/>
      <w:lvlText w:val="•"/>
      <w:lvlJc w:val="left"/>
      <w:pPr>
        <w:ind w:left="153" w:hanging="334"/>
      </w:pPr>
      <w:rPr>
        <w:rFonts w:hint="default"/>
      </w:rPr>
    </w:lvl>
    <w:lvl w:ilvl="2" w:tplc="83E80302">
      <w:start w:val="1"/>
      <w:numFmt w:val="bullet"/>
      <w:lvlText w:val="•"/>
      <w:lvlJc w:val="left"/>
      <w:pPr>
        <w:ind w:left="308" w:hanging="334"/>
      </w:pPr>
      <w:rPr>
        <w:rFonts w:hint="default"/>
      </w:rPr>
    </w:lvl>
    <w:lvl w:ilvl="3" w:tplc="D7B23E9A">
      <w:start w:val="1"/>
      <w:numFmt w:val="bullet"/>
      <w:lvlText w:val="•"/>
      <w:lvlJc w:val="left"/>
      <w:pPr>
        <w:ind w:left="463" w:hanging="334"/>
      </w:pPr>
      <w:rPr>
        <w:rFonts w:hint="default"/>
      </w:rPr>
    </w:lvl>
    <w:lvl w:ilvl="4" w:tplc="2626FDB8">
      <w:start w:val="1"/>
      <w:numFmt w:val="bullet"/>
      <w:lvlText w:val="•"/>
      <w:lvlJc w:val="left"/>
      <w:pPr>
        <w:ind w:left="618" w:hanging="334"/>
      </w:pPr>
      <w:rPr>
        <w:rFonts w:hint="default"/>
      </w:rPr>
    </w:lvl>
    <w:lvl w:ilvl="5" w:tplc="15E8A622">
      <w:start w:val="1"/>
      <w:numFmt w:val="bullet"/>
      <w:lvlText w:val="•"/>
      <w:lvlJc w:val="left"/>
      <w:pPr>
        <w:ind w:left="772" w:hanging="334"/>
      </w:pPr>
      <w:rPr>
        <w:rFonts w:hint="default"/>
      </w:rPr>
    </w:lvl>
    <w:lvl w:ilvl="6" w:tplc="1062F1F2">
      <w:start w:val="1"/>
      <w:numFmt w:val="bullet"/>
      <w:lvlText w:val="•"/>
      <w:lvlJc w:val="left"/>
      <w:pPr>
        <w:ind w:left="927" w:hanging="334"/>
      </w:pPr>
      <w:rPr>
        <w:rFonts w:hint="default"/>
      </w:rPr>
    </w:lvl>
    <w:lvl w:ilvl="7" w:tplc="80D87258">
      <w:start w:val="1"/>
      <w:numFmt w:val="bullet"/>
      <w:lvlText w:val="•"/>
      <w:lvlJc w:val="left"/>
      <w:pPr>
        <w:ind w:left="1082" w:hanging="334"/>
      </w:pPr>
      <w:rPr>
        <w:rFonts w:hint="default"/>
      </w:rPr>
    </w:lvl>
    <w:lvl w:ilvl="8" w:tplc="F3327DBE">
      <w:start w:val="1"/>
      <w:numFmt w:val="bullet"/>
      <w:lvlText w:val="•"/>
      <w:lvlJc w:val="left"/>
      <w:pPr>
        <w:ind w:left="1237" w:hanging="334"/>
      </w:pPr>
      <w:rPr>
        <w:rFonts w:hint="default"/>
      </w:rPr>
    </w:lvl>
  </w:abstractNum>
  <w:abstractNum w:abstractNumId="18" w15:restartNumberingAfterBreak="0">
    <w:nsid w:val="6C6C2769"/>
    <w:multiLevelType w:val="hybridMultilevel"/>
    <w:tmpl w:val="0F801B5E"/>
    <w:lvl w:ilvl="0" w:tplc="240A000B">
      <w:start w:val="1"/>
      <w:numFmt w:val="bullet"/>
      <w:lvlText w:val=""/>
      <w:lvlJc w:val="left"/>
      <w:pPr>
        <w:ind w:left="822" w:hanging="360"/>
      </w:pPr>
      <w:rPr>
        <w:rFonts w:ascii="Wingdings" w:hAnsi="Wingdings" w:hint="default"/>
      </w:rPr>
    </w:lvl>
    <w:lvl w:ilvl="1" w:tplc="240A0003" w:tentative="1">
      <w:start w:val="1"/>
      <w:numFmt w:val="bullet"/>
      <w:lvlText w:val="o"/>
      <w:lvlJc w:val="left"/>
      <w:pPr>
        <w:ind w:left="1542" w:hanging="360"/>
      </w:pPr>
      <w:rPr>
        <w:rFonts w:ascii="Courier New" w:hAnsi="Courier New" w:cs="Courier New" w:hint="default"/>
      </w:rPr>
    </w:lvl>
    <w:lvl w:ilvl="2" w:tplc="240A0005" w:tentative="1">
      <w:start w:val="1"/>
      <w:numFmt w:val="bullet"/>
      <w:lvlText w:val=""/>
      <w:lvlJc w:val="left"/>
      <w:pPr>
        <w:ind w:left="2262" w:hanging="360"/>
      </w:pPr>
      <w:rPr>
        <w:rFonts w:ascii="Wingdings" w:hAnsi="Wingdings" w:hint="default"/>
      </w:rPr>
    </w:lvl>
    <w:lvl w:ilvl="3" w:tplc="240A0001" w:tentative="1">
      <w:start w:val="1"/>
      <w:numFmt w:val="bullet"/>
      <w:lvlText w:val=""/>
      <w:lvlJc w:val="left"/>
      <w:pPr>
        <w:ind w:left="2982" w:hanging="360"/>
      </w:pPr>
      <w:rPr>
        <w:rFonts w:ascii="Symbol" w:hAnsi="Symbol" w:hint="default"/>
      </w:rPr>
    </w:lvl>
    <w:lvl w:ilvl="4" w:tplc="240A0003" w:tentative="1">
      <w:start w:val="1"/>
      <w:numFmt w:val="bullet"/>
      <w:lvlText w:val="o"/>
      <w:lvlJc w:val="left"/>
      <w:pPr>
        <w:ind w:left="3702" w:hanging="360"/>
      </w:pPr>
      <w:rPr>
        <w:rFonts w:ascii="Courier New" w:hAnsi="Courier New" w:cs="Courier New" w:hint="default"/>
      </w:rPr>
    </w:lvl>
    <w:lvl w:ilvl="5" w:tplc="240A0005" w:tentative="1">
      <w:start w:val="1"/>
      <w:numFmt w:val="bullet"/>
      <w:lvlText w:val=""/>
      <w:lvlJc w:val="left"/>
      <w:pPr>
        <w:ind w:left="4422" w:hanging="360"/>
      </w:pPr>
      <w:rPr>
        <w:rFonts w:ascii="Wingdings" w:hAnsi="Wingdings" w:hint="default"/>
      </w:rPr>
    </w:lvl>
    <w:lvl w:ilvl="6" w:tplc="240A0001" w:tentative="1">
      <w:start w:val="1"/>
      <w:numFmt w:val="bullet"/>
      <w:lvlText w:val=""/>
      <w:lvlJc w:val="left"/>
      <w:pPr>
        <w:ind w:left="5142" w:hanging="360"/>
      </w:pPr>
      <w:rPr>
        <w:rFonts w:ascii="Symbol" w:hAnsi="Symbol" w:hint="default"/>
      </w:rPr>
    </w:lvl>
    <w:lvl w:ilvl="7" w:tplc="240A0003" w:tentative="1">
      <w:start w:val="1"/>
      <w:numFmt w:val="bullet"/>
      <w:lvlText w:val="o"/>
      <w:lvlJc w:val="left"/>
      <w:pPr>
        <w:ind w:left="5862" w:hanging="360"/>
      </w:pPr>
      <w:rPr>
        <w:rFonts w:ascii="Courier New" w:hAnsi="Courier New" w:cs="Courier New" w:hint="default"/>
      </w:rPr>
    </w:lvl>
    <w:lvl w:ilvl="8" w:tplc="240A0005" w:tentative="1">
      <w:start w:val="1"/>
      <w:numFmt w:val="bullet"/>
      <w:lvlText w:val=""/>
      <w:lvlJc w:val="left"/>
      <w:pPr>
        <w:ind w:left="6582" w:hanging="360"/>
      </w:pPr>
      <w:rPr>
        <w:rFonts w:ascii="Wingdings" w:hAnsi="Wingdings" w:hint="default"/>
      </w:rPr>
    </w:lvl>
  </w:abstractNum>
  <w:abstractNum w:abstractNumId="19" w15:restartNumberingAfterBreak="0">
    <w:nsid w:val="6D163EE0"/>
    <w:multiLevelType w:val="multilevel"/>
    <w:tmpl w:val="434C431E"/>
    <w:lvl w:ilvl="0">
      <w:start w:val="3"/>
      <w:numFmt w:val="decimal"/>
      <w:lvlText w:val="%1"/>
      <w:lvlJc w:val="left"/>
      <w:pPr>
        <w:ind w:left="214" w:hanging="620"/>
      </w:pPr>
      <w:rPr>
        <w:rFonts w:hint="default"/>
      </w:rPr>
    </w:lvl>
    <w:lvl w:ilvl="1">
      <w:start w:val="3"/>
      <w:numFmt w:val="decimal"/>
      <w:lvlText w:val="%1.%2"/>
      <w:lvlJc w:val="left"/>
      <w:pPr>
        <w:ind w:left="214" w:hanging="620"/>
      </w:pPr>
      <w:rPr>
        <w:rFonts w:hint="default"/>
      </w:rPr>
    </w:lvl>
    <w:lvl w:ilvl="2">
      <w:start w:val="2"/>
      <w:numFmt w:val="decimal"/>
      <w:lvlText w:val="%1.%2.%3."/>
      <w:lvlJc w:val="left"/>
      <w:pPr>
        <w:ind w:left="214" w:hanging="620"/>
      </w:pPr>
      <w:rPr>
        <w:rFonts w:ascii="Arial" w:eastAsia="Arial" w:hAnsi="Arial" w:hint="default"/>
        <w:b/>
        <w:bCs/>
        <w:sz w:val="22"/>
        <w:szCs w:val="22"/>
      </w:rPr>
    </w:lvl>
    <w:lvl w:ilvl="3">
      <w:start w:val="1"/>
      <w:numFmt w:val="bullet"/>
      <w:lvlText w:val="•"/>
      <w:lvlJc w:val="left"/>
      <w:pPr>
        <w:ind w:left="2933" w:hanging="620"/>
      </w:pPr>
      <w:rPr>
        <w:rFonts w:hint="default"/>
      </w:rPr>
    </w:lvl>
    <w:lvl w:ilvl="4">
      <w:start w:val="1"/>
      <w:numFmt w:val="bullet"/>
      <w:lvlText w:val="•"/>
      <w:lvlJc w:val="left"/>
      <w:pPr>
        <w:ind w:left="3840" w:hanging="620"/>
      </w:pPr>
      <w:rPr>
        <w:rFonts w:hint="default"/>
      </w:rPr>
    </w:lvl>
    <w:lvl w:ilvl="5">
      <w:start w:val="1"/>
      <w:numFmt w:val="bullet"/>
      <w:lvlText w:val="•"/>
      <w:lvlJc w:val="left"/>
      <w:pPr>
        <w:ind w:left="4747" w:hanging="620"/>
      </w:pPr>
      <w:rPr>
        <w:rFonts w:hint="default"/>
      </w:rPr>
    </w:lvl>
    <w:lvl w:ilvl="6">
      <w:start w:val="1"/>
      <w:numFmt w:val="bullet"/>
      <w:lvlText w:val="•"/>
      <w:lvlJc w:val="left"/>
      <w:pPr>
        <w:ind w:left="5653" w:hanging="620"/>
      </w:pPr>
      <w:rPr>
        <w:rFonts w:hint="default"/>
      </w:rPr>
    </w:lvl>
    <w:lvl w:ilvl="7">
      <w:start w:val="1"/>
      <w:numFmt w:val="bullet"/>
      <w:lvlText w:val="•"/>
      <w:lvlJc w:val="left"/>
      <w:pPr>
        <w:ind w:left="6560" w:hanging="620"/>
      </w:pPr>
      <w:rPr>
        <w:rFonts w:hint="default"/>
      </w:rPr>
    </w:lvl>
    <w:lvl w:ilvl="8">
      <w:start w:val="1"/>
      <w:numFmt w:val="bullet"/>
      <w:lvlText w:val="•"/>
      <w:lvlJc w:val="left"/>
      <w:pPr>
        <w:ind w:left="7466" w:hanging="620"/>
      </w:pPr>
      <w:rPr>
        <w:rFonts w:hint="default"/>
      </w:rPr>
    </w:lvl>
  </w:abstractNum>
  <w:abstractNum w:abstractNumId="20" w15:restartNumberingAfterBreak="0">
    <w:nsid w:val="70203A6F"/>
    <w:multiLevelType w:val="multilevel"/>
    <w:tmpl w:val="3C76E882"/>
    <w:lvl w:ilvl="0">
      <w:start w:val="4"/>
      <w:numFmt w:val="decimal"/>
      <w:lvlText w:val="%1"/>
      <w:lvlJc w:val="left"/>
      <w:pPr>
        <w:ind w:left="570" w:hanging="466"/>
      </w:pPr>
      <w:rPr>
        <w:rFonts w:hint="default"/>
      </w:rPr>
    </w:lvl>
    <w:lvl w:ilvl="1">
      <w:start w:val="2"/>
      <w:numFmt w:val="decimal"/>
      <w:lvlText w:val="%1.%2."/>
      <w:lvlJc w:val="left"/>
      <w:pPr>
        <w:ind w:left="570" w:hanging="466"/>
        <w:jc w:val="right"/>
      </w:pPr>
      <w:rPr>
        <w:rFonts w:ascii="Arial" w:eastAsia="Arial" w:hAnsi="Arial" w:hint="default"/>
        <w:b/>
        <w:bCs/>
        <w:sz w:val="24"/>
        <w:szCs w:val="24"/>
      </w:rPr>
    </w:lvl>
    <w:lvl w:ilvl="2">
      <w:start w:val="1"/>
      <w:numFmt w:val="bullet"/>
      <w:lvlText w:val="•"/>
      <w:lvlJc w:val="left"/>
      <w:pPr>
        <w:ind w:left="2276" w:hanging="466"/>
      </w:pPr>
      <w:rPr>
        <w:rFonts w:hint="default"/>
      </w:rPr>
    </w:lvl>
    <w:lvl w:ilvl="3">
      <w:start w:val="1"/>
      <w:numFmt w:val="bullet"/>
      <w:lvlText w:val="•"/>
      <w:lvlJc w:val="left"/>
      <w:pPr>
        <w:ind w:left="3129" w:hanging="466"/>
      </w:pPr>
      <w:rPr>
        <w:rFonts w:hint="default"/>
      </w:rPr>
    </w:lvl>
    <w:lvl w:ilvl="4">
      <w:start w:val="1"/>
      <w:numFmt w:val="bullet"/>
      <w:lvlText w:val="•"/>
      <w:lvlJc w:val="left"/>
      <w:pPr>
        <w:ind w:left="3982" w:hanging="466"/>
      </w:pPr>
      <w:rPr>
        <w:rFonts w:hint="default"/>
      </w:rPr>
    </w:lvl>
    <w:lvl w:ilvl="5">
      <w:start w:val="1"/>
      <w:numFmt w:val="bullet"/>
      <w:lvlText w:val="•"/>
      <w:lvlJc w:val="left"/>
      <w:pPr>
        <w:ind w:left="4835" w:hanging="466"/>
      </w:pPr>
      <w:rPr>
        <w:rFonts w:hint="default"/>
      </w:rPr>
    </w:lvl>
    <w:lvl w:ilvl="6">
      <w:start w:val="1"/>
      <w:numFmt w:val="bullet"/>
      <w:lvlText w:val="•"/>
      <w:lvlJc w:val="left"/>
      <w:pPr>
        <w:ind w:left="5688" w:hanging="466"/>
      </w:pPr>
      <w:rPr>
        <w:rFonts w:hint="default"/>
      </w:rPr>
    </w:lvl>
    <w:lvl w:ilvl="7">
      <w:start w:val="1"/>
      <w:numFmt w:val="bullet"/>
      <w:lvlText w:val="•"/>
      <w:lvlJc w:val="left"/>
      <w:pPr>
        <w:ind w:left="6541" w:hanging="466"/>
      </w:pPr>
      <w:rPr>
        <w:rFonts w:hint="default"/>
      </w:rPr>
    </w:lvl>
    <w:lvl w:ilvl="8">
      <w:start w:val="1"/>
      <w:numFmt w:val="bullet"/>
      <w:lvlText w:val="•"/>
      <w:lvlJc w:val="left"/>
      <w:pPr>
        <w:ind w:left="7394" w:hanging="466"/>
      </w:pPr>
      <w:rPr>
        <w:rFonts w:hint="default"/>
      </w:rPr>
    </w:lvl>
  </w:abstractNum>
  <w:abstractNum w:abstractNumId="21" w15:restartNumberingAfterBreak="0">
    <w:nsid w:val="731532A3"/>
    <w:multiLevelType w:val="multilevel"/>
    <w:tmpl w:val="771877BE"/>
    <w:lvl w:ilvl="0">
      <w:start w:val="1"/>
      <w:numFmt w:val="decimal"/>
      <w:lvlText w:val="%1"/>
      <w:lvlJc w:val="left"/>
      <w:pPr>
        <w:ind w:left="104" w:hanging="708"/>
      </w:pPr>
      <w:rPr>
        <w:rFonts w:hint="default"/>
      </w:rPr>
    </w:lvl>
    <w:lvl w:ilvl="1">
      <w:start w:val="2"/>
      <w:numFmt w:val="decimal"/>
      <w:lvlText w:val="%1.%2"/>
      <w:lvlJc w:val="left"/>
      <w:pPr>
        <w:ind w:left="104" w:hanging="708"/>
      </w:pPr>
      <w:rPr>
        <w:rFonts w:hint="default"/>
      </w:rPr>
    </w:lvl>
    <w:lvl w:ilvl="2">
      <w:start w:val="4"/>
      <w:numFmt w:val="decimal"/>
      <w:lvlText w:val="%1.%2.%3."/>
      <w:lvlJc w:val="left"/>
      <w:pPr>
        <w:ind w:left="104" w:hanging="708"/>
      </w:pPr>
      <w:rPr>
        <w:rFonts w:ascii="Arial" w:eastAsia="Arial" w:hAnsi="Arial" w:hint="default"/>
        <w:b/>
        <w:bCs/>
        <w:sz w:val="22"/>
        <w:szCs w:val="22"/>
      </w:rPr>
    </w:lvl>
    <w:lvl w:ilvl="3">
      <w:start w:val="1"/>
      <w:numFmt w:val="bullet"/>
      <w:lvlText w:val="•"/>
      <w:lvlJc w:val="left"/>
      <w:pPr>
        <w:ind w:left="2803" w:hanging="708"/>
      </w:pPr>
      <w:rPr>
        <w:rFonts w:hint="default"/>
      </w:rPr>
    </w:lvl>
    <w:lvl w:ilvl="4">
      <w:start w:val="1"/>
      <w:numFmt w:val="bullet"/>
      <w:lvlText w:val="•"/>
      <w:lvlJc w:val="left"/>
      <w:pPr>
        <w:ind w:left="3702" w:hanging="708"/>
      </w:pPr>
      <w:rPr>
        <w:rFonts w:hint="default"/>
      </w:rPr>
    </w:lvl>
    <w:lvl w:ilvl="5">
      <w:start w:val="1"/>
      <w:numFmt w:val="bullet"/>
      <w:lvlText w:val="•"/>
      <w:lvlJc w:val="left"/>
      <w:pPr>
        <w:ind w:left="4602" w:hanging="708"/>
      </w:pPr>
      <w:rPr>
        <w:rFonts w:hint="default"/>
      </w:rPr>
    </w:lvl>
    <w:lvl w:ilvl="6">
      <w:start w:val="1"/>
      <w:numFmt w:val="bullet"/>
      <w:lvlText w:val="•"/>
      <w:lvlJc w:val="left"/>
      <w:pPr>
        <w:ind w:left="5501" w:hanging="708"/>
      </w:pPr>
      <w:rPr>
        <w:rFonts w:hint="default"/>
      </w:rPr>
    </w:lvl>
    <w:lvl w:ilvl="7">
      <w:start w:val="1"/>
      <w:numFmt w:val="bullet"/>
      <w:lvlText w:val="•"/>
      <w:lvlJc w:val="left"/>
      <w:pPr>
        <w:ind w:left="6401" w:hanging="708"/>
      </w:pPr>
      <w:rPr>
        <w:rFonts w:hint="default"/>
      </w:rPr>
    </w:lvl>
    <w:lvl w:ilvl="8">
      <w:start w:val="1"/>
      <w:numFmt w:val="bullet"/>
      <w:lvlText w:val="•"/>
      <w:lvlJc w:val="left"/>
      <w:pPr>
        <w:ind w:left="7300" w:hanging="708"/>
      </w:pPr>
      <w:rPr>
        <w:rFonts w:hint="default"/>
      </w:rPr>
    </w:lvl>
  </w:abstractNum>
  <w:abstractNum w:abstractNumId="22" w15:restartNumberingAfterBreak="0">
    <w:nsid w:val="73AF420C"/>
    <w:multiLevelType w:val="hybridMultilevel"/>
    <w:tmpl w:val="1A3CC334"/>
    <w:lvl w:ilvl="0" w:tplc="3B1CEE42">
      <w:start w:val="1"/>
      <w:numFmt w:val="decimal"/>
      <w:lvlText w:val="%1."/>
      <w:lvlJc w:val="left"/>
      <w:pPr>
        <w:ind w:left="63" w:hanging="180"/>
      </w:pPr>
      <w:rPr>
        <w:rFonts w:ascii="Arial" w:eastAsia="Arial" w:hAnsi="Arial" w:hint="default"/>
        <w:spacing w:val="-1"/>
        <w:sz w:val="16"/>
        <w:szCs w:val="16"/>
      </w:rPr>
    </w:lvl>
    <w:lvl w:ilvl="1" w:tplc="0E229FD2">
      <w:start w:val="1"/>
      <w:numFmt w:val="bullet"/>
      <w:lvlText w:val="•"/>
      <w:lvlJc w:val="left"/>
      <w:pPr>
        <w:ind w:left="169" w:hanging="180"/>
      </w:pPr>
      <w:rPr>
        <w:rFonts w:hint="default"/>
      </w:rPr>
    </w:lvl>
    <w:lvl w:ilvl="2" w:tplc="D86E7370">
      <w:start w:val="1"/>
      <w:numFmt w:val="bullet"/>
      <w:lvlText w:val="•"/>
      <w:lvlJc w:val="left"/>
      <w:pPr>
        <w:ind w:left="275" w:hanging="180"/>
      </w:pPr>
      <w:rPr>
        <w:rFonts w:hint="default"/>
      </w:rPr>
    </w:lvl>
    <w:lvl w:ilvl="3" w:tplc="0D84ECDE">
      <w:start w:val="1"/>
      <w:numFmt w:val="bullet"/>
      <w:lvlText w:val="•"/>
      <w:lvlJc w:val="left"/>
      <w:pPr>
        <w:ind w:left="381" w:hanging="180"/>
      </w:pPr>
      <w:rPr>
        <w:rFonts w:hint="default"/>
      </w:rPr>
    </w:lvl>
    <w:lvl w:ilvl="4" w:tplc="C002A24A">
      <w:start w:val="1"/>
      <w:numFmt w:val="bullet"/>
      <w:lvlText w:val="•"/>
      <w:lvlJc w:val="left"/>
      <w:pPr>
        <w:ind w:left="487" w:hanging="180"/>
      </w:pPr>
      <w:rPr>
        <w:rFonts w:hint="default"/>
      </w:rPr>
    </w:lvl>
    <w:lvl w:ilvl="5" w:tplc="702A805C">
      <w:start w:val="1"/>
      <w:numFmt w:val="bullet"/>
      <w:lvlText w:val="•"/>
      <w:lvlJc w:val="left"/>
      <w:pPr>
        <w:ind w:left="593" w:hanging="180"/>
      </w:pPr>
      <w:rPr>
        <w:rFonts w:hint="default"/>
      </w:rPr>
    </w:lvl>
    <w:lvl w:ilvl="6" w:tplc="D108B704">
      <w:start w:val="1"/>
      <w:numFmt w:val="bullet"/>
      <w:lvlText w:val="•"/>
      <w:lvlJc w:val="left"/>
      <w:pPr>
        <w:ind w:left="699" w:hanging="180"/>
      </w:pPr>
      <w:rPr>
        <w:rFonts w:hint="default"/>
      </w:rPr>
    </w:lvl>
    <w:lvl w:ilvl="7" w:tplc="BD5A9CBC">
      <w:start w:val="1"/>
      <w:numFmt w:val="bullet"/>
      <w:lvlText w:val="•"/>
      <w:lvlJc w:val="left"/>
      <w:pPr>
        <w:ind w:left="805" w:hanging="180"/>
      </w:pPr>
      <w:rPr>
        <w:rFonts w:hint="default"/>
      </w:rPr>
    </w:lvl>
    <w:lvl w:ilvl="8" w:tplc="819CB0FE">
      <w:start w:val="1"/>
      <w:numFmt w:val="bullet"/>
      <w:lvlText w:val="•"/>
      <w:lvlJc w:val="left"/>
      <w:pPr>
        <w:ind w:left="911" w:hanging="180"/>
      </w:pPr>
      <w:rPr>
        <w:rFonts w:hint="default"/>
      </w:rPr>
    </w:lvl>
  </w:abstractNum>
  <w:abstractNum w:abstractNumId="23" w15:restartNumberingAfterBreak="0">
    <w:nsid w:val="76F14B58"/>
    <w:multiLevelType w:val="hybridMultilevel"/>
    <w:tmpl w:val="A4E698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4"/>
  </w:num>
  <w:num w:numId="3">
    <w:abstractNumId w:val="14"/>
  </w:num>
  <w:num w:numId="4">
    <w:abstractNumId w:val="6"/>
  </w:num>
  <w:num w:numId="5">
    <w:abstractNumId w:val="2"/>
  </w:num>
  <w:num w:numId="6">
    <w:abstractNumId w:val="7"/>
  </w:num>
  <w:num w:numId="7">
    <w:abstractNumId w:val="12"/>
  </w:num>
  <w:num w:numId="8">
    <w:abstractNumId w:val="5"/>
  </w:num>
  <w:num w:numId="9">
    <w:abstractNumId w:val="22"/>
  </w:num>
  <w:num w:numId="10">
    <w:abstractNumId w:val="11"/>
  </w:num>
  <w:num w:numId="11">
    <w:abstractNumId w:val="17"/>
  </w:num>
  <w:num w:numId="12">
    <w:abstractNumId w:val="10"/>
  </w:num>
  <w:num w:numId="13">
    <w:abstractNumId w:val="8"/>
  </w:num>
  <w:num w:numId="14">
    <w:abstractNumId w:val="3"/>
  </w:num>
  <w:num w:numId="15">
    <w:abstractNumId w:val="19"/>
  </w:num>
  <w:num w:numId="16">
    <w:abstractNumId w:val="20"/>
  </w:num>
  <w:num w:numId="17">
    <w:abstractNumId w:val="21"/>
  </w:num>
  <w:num w:numId="18">
    <w:abstractNumId w:val="13"/>
  </w:num>
  <w:num w:numId="19">
    <w:abstractNumId w:val="15"/>
  </w:num>
  <w:num w:numId="20">
    <w:abstractNumId w:val="1"/>
  </w:num>
  <w:num w:numId="21">
    <w:abstractNumId w:val="18"/>
  </w:num>
  <w:num w:numId="22">
    <w:abstractNumId w:val="0"/>
  </w:num>
  <w:num w:numId="23">
    <w:abstractNumId w:val="16"/>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FA1"/>
    <w:rsid w:val="00016343"/>
    <w:rsid w:val="00016D42"/>
    <w:rsid w:val="00037264"/>
    <w:rsid w:val="00062957"/>
    <w:rsid w:val="000974CE"/>
    <w:rsid w:val="000A392F"/>
    <w:rsid w:val="000A39A7"/>
    <w:rsid w:val="000B57AD"/>
    <w:rsid w:val="000F0981"/>
    <w:rsid w:val="000F3377"/>
    <w:rsid w:val="00114E27"/>
    <w:rsid w:val="00123E80"/>
    <w:rsid w:val="00130DE1"/>
    <w:rsid w:val="00137AED"/>
    <w:rsid w:val="00156692"/>
    <w:rsid w:val="00165662"/>
    <w:rsid w:val="001E4FBB"/>
    <w:rsid w:val="00225C24"/>
    <w:rsid w:val="00230BD6"/>
    <w:rsid w:val="0023398C"/>
    <w:rsid w:val="002525EA"/>
    <w:rsid w:val="002704FC"/>
    <w:rsid w:val="002B2BEA"/>
    <w:rsid w:val="00311757"/>
    <w:rsid w:val="00314CAF"/>
    <w:rsid w:val="00315FA1"/>
    <w:rsid w:val="00327BFF"/>
    <w:rsid w:val="0033329D"/>
    <w:rsid w:val="00345105"/>
    <w:rsid w:val="00386A6C"/>
    <w:rsid w:val="00397867"/>
    <w:rsid w:val="003B156B"/>
    <w:rsid w:val="00424EB3"/>
    <w:rsid w:val="00473739"/>
    <w:rsid w:val="004760D9"/>
    <w:rsid w:val="004B6C46"/>
    <w:rsid w:val="004C0C98"/>
    <w:rsid w:val="004C4EEF"/>
    <w:rsid w:val="004C6C04"/>
    <w:rsid w:val="004C71A1"/>
    <w:rsid w:val="004E0390"/>
    <w:rsid w:val="004E20DA"/>
    <w:rsid w:val="004E5A18"/>
    <w:rsid w:val="00521AA3"/>
    <w:rsid w:val="005400EB"/>
    <w:rsid w:val="005519F7"/>
    <w:rsid w:val="0058726D"/>
    <w:rsid w:val="005906A6"/>
    <w:rsid w:val="006434BA"/>
    <w:rsid w:val="0065607B"/>
    <w:rsid w:val="00662A68"/>
    <w:rsid w:val="006B5E1A"/>
    <w:rsid w:val="006C38B9"/>
    <w:rsid w:val="007333F8"/>
    <w:rsid w:val="00735B27"/>
    <w:rsid w:val="00747D13"/>
    <w:rsid w:val="0076767C"/>
    <w:rsid w:val="00776AB0"/>
    <w:rsid w:val="00793A8C"/>
    <w:rsid w:val="007C376A"/>
    <w:rsid w:val="00804147"/>
    <w:rsid w:val="00815B88"/>
    <w:rsid w:val="0081769F"/>
    <w:rsid w:val="00834647"/>
    <w:rsid w:val="00850A2D"/>
    <w:rsid w:val="00860840"/>
    <w:rsid w:val="0088063D"/>
    <w:rsid w:val="008A1FB0"/>
    <w:rsid w:val="008B6685"/>
    <w:rsid w:val="008D6071"/>
    <w:rsid w:val="008E63F7"/>
    <w:rsid w:val="009174D4"/>
    <w:rsid w:val="009546C8"/>
    <w:rsid w:val="00981269"/>
    <w:rsid w:val="00991F59"/>
    <w:rsid w:val="00993154"/>
    <w:rsid w:val="009A3161"/>
    <w:rsid w:val="009A5428"/>
    <w:rsid w:val="009C495E"/>
    <w:rsid w:val="009E3E1E"/>
    <w:rsid w:val="009F4AEE"/>
    <w:rsid w:val="00A016BA"/>
    <w:rsid w:val="00A133E0"/>
    <w:rsid w:val="00A14737"/>
    <w:rsid w:val="00A222FF"/>
    <w:rsid w:val="00A25551"/>
    <w:rsid w:val="00A30D8C"/>
    <w:rsid w:val="00A4063D"/>
    <w:rsid w:val="00A406FD"/>
    <w:rsid w:val="00A46EB9"/>
    <w:rsid w:val="00A67145"/>
    <w:rsid w:val="00A950B8"/>
    <w:rsid w:val="00AA4984"/>
    <w:rsid w:val="00AA7117"/>
    <w:rsid w:val="00AB0025"/>
    <w:rsid w:val="00AC5C42"/>
    <w:rsid w:val="00B257DE"/>
    <w:rsid w:val="00B46CCE"/>
    <w:rsid w:val="00B70988"/>
    <w:rsid w:val="00B92C9A"/>
    <w:rsid w:val="00B972E8"/>
    <w:rsid w:val="00BC2BBD"/>
    <w:rsid w:val="00BF1827"/>
    <w:rsid w:val="00C20C8E"/>
    <w:rsid w:val="00C555DF"/>
    <w:rsid w:val="00C7174A"/>
    <w:rsid w:val="00C71831"/>
    <w:rsid w:val="00C8341C"/>
    <w:rsid w:val="00CA7716"/>
    <w:rsid w:val="00CB2DFB"/>
    <w:rsid w:val="00CF3295"/>
    <w:rsid w:val="00D269A6"/>
    <w:rsid w:val="00D34F5D"/>
    <w:rsid w:val="00D43B98"/>
    <w:rsid w:val="00D55A73"/>
    <w:rsid w:val="00D717C3"/>
    <w:rsid w:val="00DC0567"/>
    <w:rsid w:val="00DD034A"/>
    <w:rsid w:val="00DD0A1C"/>
    <w:rsid w:val="00DE6763"/>
    <w:rsid w:val="00DF2EAC"/>
    <w:rsid w:val="00E02649"/>
    <w:rsid w:val="00E1433A"/>
    <w:rsid w:val="00E77742"/>
    <w:rsid w:val="00E86121"/>
    <w:rsid w:val="00EA77E3"/>
    <w:rsid w:val="00ED7039"/>
    <w:rsid w:val="00EF0313"/>
    <w:rsid w:val="00EF35DE"/>
    <w:rsid w:val="00F1383B"/>
    <w:rsid w:val="00F518A9"/>
    <w:rsid w:val="00F951CD"/>
    <w:rsid w:val="00FA4562"/>
    <w:rsid w:val="00FB1CAB"/>
    <w:rsid w:val="00FC0523"/>
    <w:rsid w:val="00FC2943"/>
    <w:rsid w:val="00FE2B0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10EECA4-C5F8-41E8-AB31-6C7CEAAF0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Ttulo1">
    <w:name w:val="heading 1"/>
    <w:basedOn w:val="Normal"/>
    <w:uiPriority w:val="1"/>
    <w:qFormat/>
    <w:pPr>
      <w:ind w:left="570" w:hanging="466"/>
      <w:outlineLvl w:val="0"/>
    </w:pPr>
    <w:rPr>
      <w:rFonts w:ascii="Arial" w:eastAsia="Arial" w:hAnsi="Arial"/>
      <w:b/>
      <w:bCs/>
      <w:sz w:val="24"/>
      <w:szCs w:val="24"/>
    </w:rPr>
  </w:style>
  <w:style w:type="paragraph" w:styleId="Ttulo2">
    <w:name w:val="heading 2"/>
    <w:basedOn w:val="Normal"/>
    <w:uiPriority w:val="1"/>
    <w:qFormat/>
    <w:pPr>
      <w:ind w:left="595" w:hanging="737"/>
      <w:outlineLvl w:val="1"/>
    </w:pPr>
    <w:rPr>
      <w:rFonts w:ascii="Arial" w:eastAsia="Arial" w:hAnsi="Arial"/>
      <w:sz w:val="24"/>
      <w:szCs w:val="24"/>
    </w:rPr>
  </w:style>
  <w:style w:type="paragraph" w:styleId="Ttulo3">
    <w:name w:val="heading 3"/>
    <w:basedOn w:val="Normal"/>
    <w:uiPriority w:val="1"/>
    <w:qFormat/>
    <w:pPr>
      <w:ind w:left="812" w:hanging="708"/>
      <w:outlineLvl w:val="2"/>
    </w:pPr>
    <w:rPr>
      <w:rFonts w:ascii="Arial" w:eastAsia="Arial" w:hAnsi="Arial"/>
      <w:b/>
      <w:b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39"/>
      <w:ind w:left="364" w:hanging="249"/>
    </w:pPr>
    <w:rPr>
      <w:rFonts w:ascii="Arial" w:eastAsia="Arial" w:hAnsi="Arial"/>
      <w:b/>
      <w:bCs/>
    </w:rPr>
  </w:style>
  <w:style w:type="paragraph" w:styleId="TDC2">
    <w:name w:val="toc 2"/>
    <w:basedOn w:val="Normal"/>
    <w:uiPriority w:val="1"/>
    <w:qFormat/>
    <w:pPr>
      <w:spacing w:before="139"/>
      <w:ind w:left="357" w:hanging="252"/>
    </w:pPr>
    <w:rPr>
      <w:rFonts w:ascii="Arial" w:eastAsia="Arial" w:hAnsi="Arial"/>
      <w:b/>
      <w:bCs/>
      <w:i/>
    </w:rPr>
  </w:style>
  <w:style w:type="paragraph" w:styleId="TDC3">
    <w:name w:val="toc 3"/>
    <w:basedOn w:val="Normal"/>
    <w:uiPriority w:val="1"/>
    <w:qFormat/>
    <w:pPr>
      <w:ind w:left="395" w:hanging="247"/>
    </w:pPr>
    <w:rPr>
      <w:rFonts w:ascii="Arial" w:eastAsia="Arial" w:hAnsi="Arial"/>
      <w:b/>
      <w:bCs/>
    </w:rPr>
  </w:style>
  <w:style w:type="paragraph" w:styleId="TDC4">
    <w:name w:val="toc 4"/>
    <w:basedOn w:val="Normal"/>
    <w:uiPriority w:val="1"/>
    <w:qFormat/>
    <w:pPr>
      <w:spacing w:before="142"/>
      <w:ind w:left="774" w:hanging="429"/>
    </w:pPr>
    <w:rPr>
      <w:rFonts w:ascii="Arial" w:eastAsia="Arial" w:hAnsi="Arial"/>
      <w:b/>
      <w:bCs/>
    </w:rPr>
  </w:style>
  <w:style w:type="paragraph" w:styleId="TDC5">
    <w:name w:val="toc 5"/>
    <w:basedOn w:val="Normal"/>
    <w:uiPriority w:val="1"/>
    <w:qFormat/>
    <w:pPr>
      <w:spacing w:before="44"/>
      <w:ind w:left="352"/>
    </w:pPr>
    <w:rPr>
      <w:rFonts w:ascii="Calibri" w:eastAsia="Calibri" w:hAnsi="Calibri"/>
    </w:rPr>
  </w:style>
  <w:style w:type="paragraph" w:styleId="Textoindependiente">
    <w:name w:val="Body Text"/>
    <w:basedOn w:val="Normal"/>
    <w:uiPriority w:val="1"/>
    <w:qFormat/>
    <w:pPr>
      <w:ind w:left="104"/>
    </w:pPr>
    <w:rPr>
      <w:rFonts w:ascii="Arial" w:eastAsia="Arial" w:hAnsi="Arial"/>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6C38B9"/>
    <w:rPr>
      <w:rFonts w:ascii="Tahoma" w:hAnsi="Tahoma" w:cs="Tahoma"/>
      <w:sz w:val="16"/>
      <w:szCs w:val="16"/>
    </w:rPr>
  </w:style>
  <w:style w:type="character" w:customStyle="1" w:styleId="TextodegloboCar">
    <w:name w:val="Texto de globo Car"/>
    <w:basedOn w:val="Fuentedeprrafopredeter"/>
    <w:link w:val="Textodeglobo"/>
    <w:uiPriority w:val="99"/>
    <w:semiHidden/>
    <w:rsid w:val="006C38B9"/>
    <w:rPr>
      <w:rFonts w:ascii="Tahoma" w:hAnsi="Tahoma" w:cs="Tahoma"/>
      <w:sz w:val="16"/>
      <w:szCs w:val="16"/>
    </w:rPr>
  </w:style>
  <w:style w:type="paragraph" w:styleId="Encabezado">
    <w:name w:val="header"/>
    <w:basedOn w:val="Normal"/>
    <w:link w:val="EncabezadoCar"/>
    <w:uiPriority w:val="99"/>
    <w:unhideWhenUsed/>
    <w:rsid w:val="00D34F5D"/>
    <w:pPr>
      <w:tabs>
        <w:tab w:val="center" w:pos="4419"/>
        <w:tab w:val="right" w:pos="8838"/>
      </w:tabs>
    </w:pPr>
  </w:style>
  <w:style w:type="character" w:customStyle="1" w:styleId="EncabezadoCar">
    <w:name w:val="Encabezado Car"/>
    <w:basedOn w:val="Fuentedeprrafopredeter"/>
    <w:link w:val="Encabezado"/>
    <w:uiPriority w:val="99"/>
    <w:rsid w:val="00D34F5D"/>
  </w:style>
  <w:style w:type="paragraph" w:styleId="Piedepgina">
    <w:name w:val="footer"/>
    <w:basedOn w:val="Normal"/>
    <w:link w:val="PiedepginaCar"/>
    <w:uiPriority w:val="99"/>
    <w:unhideWhenUsed/>
    <w:rsid w:val="00D34F5D"/>
    <w:pPr>
      <w:tabs>
        <w:tab w:val="center" w:pos="4419"/>
        <w:tab w:val="right" w:pos="8838"/>
      </w:tabs>
    </w:pPr>
  </w:style>
  <w:style w:type="character" w:customStyle="1" w:styleId="PiedepginaCar">
    <w:name w:val="Pie de página Car"/>
    <w:basedOn w:val="Fuentedeprrafopredeter"/>
    <w:link w:val="Piedepgina"/>
    <w:uiPriority w:val="99"/>
    <w:rsid w:val="00D34F5D"/>
  </w:style>
  <w:style w:type="table" w:styleId="Tablaconcuadrcula">
    <w:name w:val="Table Grid"/>
    <w:basedOn w:val="Tablanormal"/>
    <w:uiPriority w:val="39"/>
    <w:rsid w:val="000B57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B57AD"/>
    <w:rPr>
      <w:color w:val="0000FF" w:themeColor="hyperlink"/>
      <w:u w:val="single"/>
    </w:rPr>
  </w:style>
  <w:style w:type="character" w:styleId="Hipervnculovisitado">
    <w:name w:val="FollowedHyperlink"/>
    <w:basedOn w:val="Fuentedeprrafopredeter"/>
    <w:uiPriority w:val="99"/>
    <w:semiHidden/>
    <w:unhideWhenUsed/>
    <w:rsid w:val="004E0390"/>
    <w:rPr>
      <w:color w:val="800080" w:themeColor="followedHyperlink"/>
      <w:u w:val="single"/>
    </w:rPr>
  </w:style>
  <w:style w:type="character" w:customStyle="1" w:styleId="UnresolvedMention">
    <w:name w:val="Unresolved Mention"/>
    <w:basedOn w:val="Fuentedeprrafopredeter"/>
    <w:uiPriority w:val="99"/>
    <w:semiHidden/>
    <w:unhideWhenUsed/>
    <w:rsid w:val="004C6C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657933">
      <w:bodyDiv w:val="1"/>
      <w:marLeft w:val="0"/>
      <w:marRight w:val="0"/>
      <w:marTop w:val="0"/>
      <w:marBottom w:val="0"/>
      <w:divBdr>
        <w:top w:val="none" w:sz="0" w:space="0" w:color="auto"/>
        <w:left w:val="none" w:sz="0" w:space="0" w:color="auto"/>
        <w:bottom w:val="none" w:sz="0" w:space="0" w:color="auto"/>
        <w:right w:val="none" w:sz="0" w:space="0" w:color="auto"/>
      </w:divBdr>
    </w:div>
    <w:div w:id="186725788">
      <w:bodyDiv w:val="1"/>
      <w:marLeft w:val="0"/>
      <w:marRight w:val="0"/>
      <w:marTop w:val="0"/>
      <w:marBottom w:val="0"/>
      <w:divBdr>
        <w:top w:val="none" w:sz="0" w:space="0" w:color="auto"/>
        <w:left w:val="none" w:sz="0" w:space="0" w:color="auto"/>
        <w:bottom w:val="none" w:sz="0" w:space="0" w:color="auto"/>
        <w:right w:val="none" w:sz="0" w:space="0" w:color="auto"/>
      </w:divBdr>
    </w:div>
    <w:div w:id="1120496559">
      <w:bodyDiv w:val="1"/>
      <w:marLeft w:val="0"/>
      <w:marRight w:val="0"/>
      <w:marTop w:val="0"/>
      <w:marBottom w:val="0"/>
      <w:divBdr>
        <w:top w:val="none" w:sz="0" w:space="0" w:color="auto"/>
        <w:left w:val="none" w:sz="0" w:space="0" w:color="auto"/>
        <w:bottom w:val="none" w:sz="0" w:space="0" w:color="auto"/>
        <w:right w:val="none" w:sz="0" w:space="0" w:color="auto"/>
      </w:divBdr>
    </w:div>
    <w:div w:id="1149056215">
      <w:bodyDiv w:val="1"/>
      <w:marLeft w:val="0"/>
      <w:marRight w:val="0"/>
      <w:marTop w:val="0"/>
      <w:marBottom w:val="0"/>
      <w:divBdr>
        <w:top w:val="none" w:sz="0" w:space="0" w:color="auto"/>
        <w:left w:val="none" w:sz="0" w:space="0" w:color="auto"/>
        <w:bottom w:val="none" w:sz="0" w:space="0" w:color="auto"/>
        <w:right w:val="none" w:sz="0" w:space="0" w:color="auto"/>
      </w:divBdr>
    </w:div>
    <w:div w:id="1917593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12</Pages>
  <Words>1965</Words>
  <Characters>10809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vcorreal</dc:creator>
  <cp:lastModifiedBy>KYARA</cp:lastModifiedBy>
  <cp:revision>9</cp:revision>
  <cp:lastPrinted>2020-01-23T19:46:00Z</cp:lastPrinted>
  <dcterms:created xsi:type="dcterms:W3CDTF">2020-01-23T22:49:00Z</dcterms:created>
  <dcterms:modified xsi:type="dcterms:W3CDTF">2020-10-13T22:25:00Z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2018-01-31T00:00:00Z</vt:filetime>
  </property>
  <property fmtid="{D5CDD505-2E9C-101B-9397-08002B2CF9AE}" pid="3" name="LastSaved">
    <vt:filetime>2019-01-11T00:00:00Z</vt:filetime>
  </property>
</Properties>
</file>